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77" w:rsidRPr="007E039F" w:rsidRDefault="00AE1277" w:rsidP="00AE12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03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МИНИСТЕРСТВО НАУКИ И ВЫСШЕГО ОБРАЗОВАНИЯ </w:t>
      </w:r>
    </w:p>
    <w:p w:rsidR="00AE1277" w:rsidRPr="007E039F" w:rsidRDefault="00AE1277" w:rsidP="00AE12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E039F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РОССИЙСКОЙ ФЕДЕРАЦИИ</w:t>
      </w:r>
    </w:p>
    <w:p w:rsidR="00AE1277" w:rsidRPr="007E039F" w:rsidRDefault="00AE1277" w:rsidP="00AE12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135324079"/>
      <w:r w:rsidRPr="007E039F"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AE1277" w:rsidRPr="007E039F" w:rsidRDefault="00AE1277" w:rsidP="00AE12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039F">
        <w:rPr>
          <w:rFonts w:ascii="Times New Roman" w:eastAsia="Times New Roman" w:hAnsi="Times New Roman"/>
          <w:b/>
          <w:sz w:val="28"/>
          <w:szCs w:val="28"/>
          <w:lang w:eastAsia="ru-RU"/>
        </w:rPr>
        <w:t>«Крымский федеральный университет имени В.И. Вернадского»</w:t>
      </w:r>
    </w:p>
    <w:bookmarkEnd w:id="0"/>
    <w:p w:rsidR="00AE1277" w:rsidRPr="007E039F" w:rsidRDefault="00AE1277" w:rsidP="00AE12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1277" w:rsidRPr="007E039F" w:rsidRDefault="00AE1277" w:rsidP="00AE12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1277" w:rsidRPr="007E039F" w:rsidRDefault="00AE1277" w:rsidP="00AE1277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E03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"</w:t>
      </w:r>
      <w:r w:rsidRPr="007E039F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Утверждаю</w:t>
      </w:r>
      <w:r w:rsidRPr="007E03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"</w:t>
      </w:r>
    </w:p>
    <w:p w:rsidR="00AE1277" w:rsidRPr="007E039F" w:rsidRDefault="00AE1277" w:rsidP="00AE1277">
      <w:pPr>
        <w:shd w:val="clear" w:color="auto" w:fill="FFFFFF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7E039F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AE1277" w:rsidRPr="007E039F" w:rsidRDefault="00AE1277" w:rsidP="00AE1277">
      <w:pPr>
        <w:shd w:val="clear" w:color="auto" w:fill="FFFFFF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7E039F">
        <w:rPr>
          <w:rFonts w:ascii="Times New Roman" w:hAnsi="Times New Roman"/>
          <w:sz w:val="28"/>
          <w:szCs w:val="28"/>
        </w:rPr>
        <w:t>Приемной комиссии</w:t>
      </w:r>
    </w:p>
    <w:p w:rsidR="00AE1277" w:rsidRPr="007E039F" w:rsidRDefault="00AE1277" w:rsidP="00AE1277">
      <w:pPr>
        <w:shd w:val="clear" w:color="auto" w:fill="FFFFFF"/>
        <w:spacing w:after="0" w:line="240" w:lineRule="auto"/>
        <w:ind w:left="4248" w:firstLine="708"/>
        <w:rPr>
          <w:rFonts w:ascii="Times New Roman" w:hAnsi="Times New Roman"/>
          <w:bCs/>
          <w:sz w:val="28"/>
          <w:szCs w:val="28"/>
        </w:rPr>
      </w:pPr>
    </w:p>
    <w:p w:rsidR="00AE1277" w:rsidRPr="007E039F" w:rsidRDefault="00AE1277" w:rsidP="00AE1277">
      <w:pPr>
        <w:spacing w:after="0" w:line="240" w:lineRule="auto"/>
        <w:ind w:left="4248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</w:t>
      </w:r>
      <w:r w:rsidRPr="007E03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И.А. </w:t>
      </w:r>
      <w:proofErr w:type="spellStart"/>
      <w:r w:rsidRPr="007E03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Цвиринько</w:t>
      </w:r>
      <w:proofErr w:type="spellEnd"/>
      <w:r w:rsidRPr="007E03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E1277" w:rsidRPr="007E039F" w:rsidRDefault="00AE1277" w:rsidP="00AE12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1277" w:rsidRPr="007E039F" w:rsidRDefault="00AE1277" w:rsidP="00AE12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1277" w:rsidRPr="007E039F" w:rsidRDefault="00AE1277" w:rsidP="00AE12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1277" w:rsidRPr="007E039F" w:rsidRDefault="00AE1277" w:rsidP="00AE12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E1277" w:rsidRPr="007E039F" w:rsidRDefault="00AE1277" w:rsidP="00AE1277">
      <w:pPr>
        <w:tabs>
          <w:tab w:val="left" w:pos="980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03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E1277" w:rsidRPr="007E039F" w:rsidRDefault="00AE1277" w:rsidP="00AE12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03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ПРОГРАММА </w:t>
      </w:r>
    </w:p>
    <w:p w:rsidR="00AE1277" w:rsidRPr="007E039F" w:rsidRDefault="00AE1277" w:rsidP="00AE12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03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ВСТУПИТЕЛЬНОГО ИСПЫТАНИЯ </w:t>
      </w:r>
    </w:p>
    <w:p w:rsidR="00AE1277" w:rsidRPr="007E039F" w:rsidRDefault="00AE1277" w:rsidP="00AE12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03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СПЕЦИАЛЬНОЙ ДИСЦИПЛИНЕ </w:t>
      </w:r>
    </w:p>
    <w:p w:rsidR="00AE1277" w:rsidRPr="006718F1" w:rsidRDefault="006718F1" w:rsidP="00AE12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ГЕНЕТИКА</w:t>
      </w:r>
    </w:p>
    <w:p w:rsidR="00AE1277" w:rsidRPr="007E039F" w:rsidRDefault="00AE1277" w:rsidP="00AE12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1277" w:rsidRPr="007E039F" w:rsidRDefault="00AE1277" w:rsidP="00AE12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03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поступления по образовательной программе высшего образования ‒ </w:t>
      </w:r>
    </w:p>
    <w:p w:rsidR="00AE1277" w:rsidRPr="007E039F" w:rsidRDefault="00AE1277" w:rsidP="00AE12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03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программе подготовки научных и научно-педагогических кадров в аспирантуре по научной специальности </w:t>
      </w:r>
    </w:p>
    <w:p w:rsidR="00AE1277" w:rsidRPr="007E039F" w:rsidRDefault="00AE1277" w:rsidP="00AE12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15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1.5.7</w:t>
      </w:r>
      <w:r w:rsidRPr="007E15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Генетика</w:t>
      </w:r>
    </w:p>
    <w:p w:rsidR="00AE1277" w:rsidRPr="007E039F" w:rsidRDefault="00AE1277" w:rsidP="00AE12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1277" w:rsidRPr="007E039F" w:rsidRDefault="00AE1277" w:rsidP="00AE12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1277" w:rsidRPr="007E039F" w:rsidRDefault="00AE1277" w:rsidP="00AE12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E1277" w:rsidRPr="007E039F" w:rsidRDefault="00AE1277" w:rsidP="00AE12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E1277" w:rsidRPr="007E039F" w:rsidRDefault="00AE1277" w:rsidP="00AE12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E1277" w:rsidRPr="007E039F" w:rsidRDefault="00AE1277" w:rsidP="00AE12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E1277" w:rsidRPr="007E039F" w:rsidRDefault="00AE1277" w:rsidP="00AE12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E1277" w:rsidRPr="007E039F" w:rsidRDefault="00AE1277" w:rsidP="00AE12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E1277" w:rsidRPr="007E039F" w:rsidRDefault="00AE1277" w:rsidP="00AE12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E1277" w:rsidRPr="007E039F" w:rsidRDefault="00AE1277" w:rsidP="00AE12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E1277" w:rsidRPr="007E039F" w:rsidRDefault="00AE1277" w:rsidP="00AE12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E1277" w:rsidRPr="007E039F" w:rsidRDefault="00AE1277" w:rsidP="00AE12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E1277" w:rsidRPr="007E039F" w:rsidRDefault="00AE1277" w:rsidP="00AE12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E1277" w:rsidRPr="007E039F" w:rsidRDefault="00AE1277" w:rsidP="00AE12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E1277" w:rsidRPr="007E039F" w:rsidRDefault="00AE1277" w:rsidP="00AE12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E1277" w:rsidRPr="007E039F" w:rsidRDefault="00AE1277" w:rsidP="00AE12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E1277" w:rsidRPr="007E039F" w:rsidRDefault="00AE1277" w:rsidP="00AE12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E1277" w:rsidRDefault="00AE1277" w:rsidP="00AE127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039F">
        <w:rPr>
          <w:rFonts w:ascii="Times New Roman" w:eastAsia="Times New Roman" w:hAnsi="Times New Roman"/>
          <w:bCs/>
          <w:sz w:val="28"/>
          <w:szCs w:val="28"/>
          <w:lang w:eastAsia="ru-RU"/>
        </w:rPr>
        <w:t>Симферополь, 2023</w:t>
      </w:r>
    </w:p>
    <w:p w:rsidR="00AE1277" w:rsidRDefault="00AE1277" w:rsidP="00AE127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1277" w:rsidRDefault="00AE1277" w:rsidP="00AE127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Разработчик</w:t>
      </w:r>
      <w:r w:rsidRPr="00C57D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программы</w:t>
      </w:r>
    </w:p>
    <w:p w:rsidR="00AE1277" w:rsidRPr="00C57DB6" w:rsidRDefault="00AE1277" w:rsidP="00AE127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1277" w:rsidRPr="00C57DB6" w:rsidRDefault="00AE1277" w:rsidP="00AE127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Оберемок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В.В.</w:t>
      </w:r>
      <w:r w:rsidRPr="00C57D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доктор биологических наук, заведующий кафедрой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молекулярной генетики и биотехнологий, </w:t>
      </w:r>
      <w:r w:rsidRPr="00C57DB6">
        <w:rPr>
          <w:rFonts w:ascii="Times New Roman" w:eastAsia="Times New Roman" w:hAnsi="Times New Roman"/>
          <w:bCs/>
          <w:sz w:val="28"/>
          <w:szCs w:val="28"/>
          <w:lang w:eastAsia="ru-RU"/>
        </w:rPr>
        <w:t>Институт биохимических технологий, экологии и фармации ФГАОУ ВО «КФУ им В.И. Вернадского»</w:t>
      </w:r>
    </w:p>
    <w:p w:rsidR="00AE1277" w:rsidRPr="007E039F" w:rsidRDefault="00AE1277" w:rsidP="00AE127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039F"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AE1277" w:rsidRPr="00277DC4" w:rsidRDefault="00AE1277" w:rsidP="00AE1277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7D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277D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ПРЕДМЕТ, ЗАДАЧИ 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ПОНЯТИЯ ГЕНЕТИКИ</w:t>
      </w:r>
    </w:p>
    <w:p w:rsidR="00AE1277" w:rsidRPr="00A31FDE" w:rsidRDefault="00AE1277" w:rsidP="00AE1277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31FDE">
        <w:rPr>
          <w:rFonts w:ascii="Times New Roman" w:hAnsi="Times New Roman"/>
          <w:sz w:val="24"/>
          <w:szCs w:val="24"/>
        </w:rPr>
        <w:t xml:space="preserve">Предмет генетики. Понятие о </w:t>
      </w:r>
      <w:r>
        <w:rPr>
          <w:rFonts w:ascii="Times New Roman" w:hAnsi="Times New Roman"/>
          <w:sz w:val="24"/>
          <w:szCs w:val="24"/>
        </w:rPr>
        <w:t>наследственности и изменчивости.</w:t>
      </w:r>
      <w:r w:rsidRPr="00A31FDE">
        <w:rPr>
          <w:rFonts w:ascii="Times New Roman" w:hAnsi="Times New Roman"/>
          <w:sz w:val="24"/>
          <w:szCs w:val="24"/>
        </w:rPr>
        <w:t xml:space="preserve"> Место генетики среди биологических наук. Значение генетики для решения задач селекции, медицины, биотехнологии, экологии.</w:t>
      </w:r>
    </w:p>
    <w:p w:rsidR="00AE1277" w:rsidRDefault="00AE1277" w:rsidP="00AE1277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1277" w:rsidRPr="00277DC4" w:rsidRDefault="00AE1277" w:rsidP="00AE1277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7D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II.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МАТЕРИАЛЬНЫЕ ОСНОВЫ НАСЛЕДСТВЕННОСТИ</w:t>
      </w:r>
    </w:p>
    <w:p w:rsidR="00AE1277" w:rsidRDefault="00AE1277" w:rsidP="00AE12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FDE">
        <w:rPr>
          <w:rFonts w:ascii="Times New Roman" w:hAnsi="Times New Roman"/>
          <w:sz w:val="24"/>
          <w:szCs w:val="24"/>
        </w:rPr>
        <w:t xml:space="preserve">Материальные основы наследственности. Свойства генетического кода. Доказательства </w:t>
      </w:r>
      <w:proofErr w:type="spellStart"/>
      <w:r w:rsidRPr="00A31FDE">
        <w:rPr>
          <w:rFonts w:ascii="Times New Roman" w:hAnsi="Times New Roman"/>
          <w:sz w:val="24"/>
          <w:szCs w:val="24"/>
        </w:rPr>
        <w:t>триплетности</w:t>
      </w:r>
      <w:proofErr w:type="spellEnd"/>
      <w:r w:rsidRPr="00A31FDE">
        <w:rPr>
          <w:rFonts w:ascii="Times New Roman" w:hAnsi="Times New Roman"/>
          <w:sz w:val="24"/>
          <w:szCs w:val="24"/>
        </w:rPr>
        <w:t xml:space="preserve"> кода. Расшифровка кодонов. Вырожденность кода. Терминирующие кодоны. Изменения в организации морфологии хромосом в ходе митоза и мейоза. Репликация хромосом. Молекулярная организация хромосом прокариот и эукариот. Компоненты хроматина: ДНК, РНК, гистоны, другие белки. Уровни упаковки хроматина, </w:t>
      </w:r>
      <w:proofErr w:type="spellStart"/>
      <w:r w:rsidRPr="00A31FDE">
        <w:rPr>
          <w:rFonts w:ascii="Times New Roman" w:hAnsi="Times New Roman"/>
          <w:sz w:val="24"/>
          <w:szCs w:val="24"/>
        </w:rPr>
        <w:t>нуклеосомы</w:t>
      </w:r>
      <w:proofErr w:type="spellEnd"/>
      <w:r w:rsidRPr="00A31FDE">
        <w:rPr>
          <w:rFonts w:ascii="Times New Roman" w:hAnsi="Times New Roman"/>
          <w:sz w:val="24"/>
          <w:szCs w:val="24"/>
        </w:rPr>
        <w:t>.</w:t>
      </w:r>
    </w:p>
    <w:p w:rsidR="00AE1277" w:rsidRDefault="00AE1277" w:rsidP="00AE12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2C4F" w:rsidRDefault="00AE1277" w:rsidP="00182C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1F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</w:t>
      </w:r>
      <w:r w:rsidRPr="00A31FDE">
        <w:rPr>
          <w:rFonts w:ascii="Times New Roman" w:hAnsi="Times New Roman"/>
          <w:b/>
          <w:sz w:val="24"/>
          <w:szCs w:val="24"/>
        </w:rPr>
        <w:t>. ГЕНЕТИЧЕСКИЙ АНАЛИЗ</w:t>
      </w:r>
    </w:p>
    <w:p w:rsidR="00182C4F" w:rsidRDefault="00AE1277" w:rsidP="00182C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1FDE">
        <w:rPr>
          <w:rFonts w:ascii="Times New Roman" w:hAnsi="Times New Roman"/>
          <w:sz w:val="24"/>
          <w:szCs w:val="24"/>
        </w:rPr>
        <w:t xml:space="preserve">Генетический анализ. Основы гибридологического метода: выбор объекта, отбор материала для скрещиваний, анализ признаков, применение статистического метода. Разрешающая способность гибридологического метода. Генетическая символика. </w:t>
      </w:r>
      <w:r w:rsidR="006718F1">
        <w:rPr>
          <w:rFonts w:ascii="Times New Roman" w:hAnsi="Times New Roman"/>
          <w:sz w:val="24"/>
          <w:szCs w:val="24"/>
        </w:rPr>
        <w:t>Методы ПЦР, ДНК-</w:t>
      </w:r>
      <w:proofErr w:type="spellStart"/>
      <w:r w:rsidR="006718F1">
        <w:rPr>
          <w:rFonts w:ascii="Times New Roman" w:hAnsi="Times New Roman"/>
          <w:sz w:val="24"/>
          <w:szCs w:val="24"/>
        </w:rPr>
        <w:t>секвенирования</w:t>
      </w:r>
      <w:proofErr w:type="spellEnd"/>
      <w:r w:rsidR="006718F1">
        <w:rPr>
          <w:rFonts w:ascii="Times New Roman" w:hAnsi="Times New Roman"/>
          <w:sz w:val="24"/>
          <w:szCs w:val="24"/>
        </w:rPr>
        <w:t xml:space="preserve"> как основа генетического анализа. </w:t>
      </w:r>
    </w:p>
    <w:p w:rsidR="00182C4F" w:rsidRDefault="00182C4F" w:rsidP="00182C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82C4F" w:rsidRDefault="00AE1277" w:rsidP="00182C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A31F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IV.</w:t>
      </w:r>
      <w:r w:rsidRPr="00A31FDE">
        <w:rPr>
          <w:rFonts w:ascii="Times New Roman" w:hAnsi="Times New Roman"/>
          <w:b/>
          <w:sz w:val="24"/>
          <w:szCs w:val="24"/>
        </w:rPr>
        <w:t xml:space="preserve"> МОНОГИБРИДНЫЕ И ПОЛИГИБРИДНЫЕ СКРЕЩЕВАНИЯ</w:t>
      </w:r>
    </w:p>
    <w:p w:rsidR="00182C4F" w:rsidRDefault="00AE1277" w:rsidP="00182C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1FDE">
        <w:rPr>
          <w:rFonts w:ascii="Times New Roman" w:hAnsi="Times New Roman"/>
          <w:sz w:val="24"/>
          <w:szCs w:val="24"/>
        </w:rPr>
        <w:t>Моногибридные и полигибридные скрещивания. Представление об аллелях и их взаимодействиях: полное и неполное доминирование,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FDE">
        <w:rPr>
          <w:rFonts w:ascii="Times New Roman" w:hAnsi="Times New Roman"/>
          <w:sz w:val="24"/>
          <w:szCs w:val="24"/>
        </w:rPr>
        <w:t>кодоминирование</w:t>
      </w:r>
      <w:proofErr w:type="spellEnd"/>
      <w:r w:rsidRPr="00A31FDE">
        <w:rPr>
          <w:rFonts w:ascii="Times New Roman" w:hAnsi="Times New Roman"/>
          <w:sz w:val="24"/>
          <w:szCs w:val="24"/>
        </w:rPr>
        <w:t xml:space="preserve">. Закон "чистоты гамет". </w:t>
      </w:r>
      <w:proofErr w:type="spellStart"/>
      <w:r w:rsidRPr="00A31FDE">
        <w:rPr>
          <w:rFonts w:ascii="Times New Roman" w:hAnsi="Times New Roman"/>
          <w:sz w:val="24"/>
          <w:szCs w:val="24"/>
        </w:rPr>
        <w:t>Гомозиготность</w:t>
      </w:r>
      <w:proofErr w:type="spellEnd"/>
      <w:r w:rsidRPr="00A31FD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31FDE">
        <w:rPr>
          <w:rFonts w:ascii="Times New Roman" w:hAnsi="Times New Roman"/>
          <w:sz w:val="24"/>
          <w:szCs w:val="24"/>
        </w:rPr>
        <w:t>гетерозиготность</w:t>
      </w:r>
      <w:proofErr w:type="spellEnd"/>
      <w:r w:rsidRPr="00A31FDE">
        <w:rPr>
          <w:rFonts w:ascii="Times New Roman" w:hAnsi="Times New Roman"/>
          <w:sz w:val="24"/>
          <w:szCs w:val="24"/>
        </w:rPr>
        <w:t xml:space="preserve">. Законы Г. Менделя. Анализирующее скрещивание, анализ типов и соотношения гамет у гибридов. Относительный характер доминирования. Возможные биохимические механизмы доминирования. </w:t>
      </w:r>
    </w:p>
    <w:p w:rsidR="00182C4F" w:rsidRDefault="00AE1277" w:rsidP="00182C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1FDE">
        <w:rPr>
          <w:rFonts w:ascii="Times New Roman" w:hAnsi="Times New Roman"/>
          <w:sz w:val="24"/>
          <w:szCs w:val="24"/>
        </w:rPr>
        <w:t xml:space="preserve">Закономерности наследования в </w:t>
      </w:r>
      <w:proofErr w:type="spellStart"/>
      <w:r w:rsidRPr="00A31FDE">
        <w:rPr>
          <w:rFonts w:ascii="Times New Roman" w:hAnsi="Times New Roman"/>
          <w:sz w:val="24"/>
          <w:szCs w:val="24"/>
        </w:rPr>
        <w:t>ди</w:t>
      </w:r>
      <w:proofErr w:type="spellEnd"/>
      <w:r w:rsidRPr="00A31FDE">
        <w:rPr>
          <w:rFonts w:ascii="Times New Roman" w:hAnsi="Times New Roman"/>
          <w:sz w:val="24"/>
          <w:szCs w:val="24"/>
        </w:rPr>
        <w:t xml:space="preserve">- и полигибридных скрещиваниях при моногенном контроле каждого признака: единообразие первого поколения и расщепление во втором поколении. Закон независимого наследования генов. Условия осуществления "менделевских" расщеплений. Отклонения от менделевских расщеплений при </w:t>
      </w:r>
      <w:proofErr w:type="spellStart"/>
      <w:r w:rsidRPr="00A31FDE">
        <w:rPr>
          <w:rFonts w:ascii="Times New Roman" w:hAnsi="Times New Roman"/>
          <w:sz w:val="24"/>
          <w:szCs w:val="24"/>
        </w:rPr>
        <w:t>ди</w:t>
      </w:r>
      <w:proofErr w:type="spellEnd"/>
      <w:r w:rsidRPr="00A31FDE">
        <w:rPr>
          <w:rFonts w:ascii="Times New Roman" w:hAnsi="Times New Roman"/>
          <w:sz w:val="24"/>
          <w:szCs w:val="24"/>
        </w:rPr>
        <w:t xml:space="preserve">- и полигенном контроле признаков. Неаллельные взаимодействия: </w:t>
      </w:r>
      <w:proofErr w:type="spellStart"/>
      <w:r w:rsidRPr="00A31FDE">
        <w:rPr>
          <w:rFonts w:ascii="Times New Roman" w:hAnsi="Times New Roman"/>
          <w:sz w:val="24"/>
          <w:szCs w:val="24"/>
        </w:rPr>
        <w:t>комплементарность</w:t>
      </w:r>
      <w:proofErr w:type="spellEnd"/>
      <w:r w:rsidRPr="00A31F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1FDE">
        <w:rPr>
          <w:rFonts w:ascii="Times New Roman" w:hAnsi="Times New Roman"/>
          <w:sz w:val="24"/>
          <w:szCs w:val="24"/>
        </w:rPr>
        <w:t>эпистаз</w:t>
      </w:r>
      <w:proofErr w:type="spellEnd"/>
      <w:r w:rsidRPr="00A31FDE">
        <w:rPr>
          <w:rFonts w:ascii="Times New Roman" w:hAnsi="Times New Roman"/>
          <w:sz w:val="24"/>
          <w:szCs w:val="24"/>
        </w:rPr>
        <w:t xml:space="preserve">, полимерия. Биохимические основы неаллельных взаимодействий. Особенности наследования количественных признаков (полигенное наследование). Использование статистических методов при изучении количественных признаков. </w:t>
      </w:r>
    </w:p>
    <w:p w:rsidR="00182C4F" w:rsidRDefault="00182C4F" w:rsidP="00182C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82C4F" w:rsidRDefault="00AE1277" w:rsidP="00182C4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31F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V.ПРЕДСТАВЛЕНИЕ О ГЕНОТИКЕ КАК О СЛОЖНОЙ СИСТЕМЕ АЛЛЕЛЬНЫХ И НЕАЛЛЕЛЬНАХ ГЕНОВ</w:t>
      </w:r>
      <w:r w:rsidR="00182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82C4F" w:rsidRDefault="00AE1277" w:rsidP="00182C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1FDE">
        <w:rPr>
          <w:rFonts w:ascii="Times New Roman" w:hAnsi="Times New Roman"/>
          <w:sz w:val="24"/>
          <w:szCs w:val="24"/>
        </w:rPr>
        <w:t xml:space="preserve">Генотип как сложная система аллельных и неаллельных взаимодействий генов. </w:t>
      </w:r>
      <w:proofErr w:type="spellStart"/>
      <w:r w:rsidRPr="00A31FDE">
        <w:rPr>
          <w:rFonts w:ascii="Times New Roman" w:hAnsi="Times New Roman"/>
          <w:sz w:val="24"/>
          <w:szCs w:val="24"/>
        </w:rPr>
        <w:t>Плейотропное</w:t>
      </w:r>
      <w:proofErr w:type="spellEnd"/>
      <w:r w:rsidRPr="00A31FDE">
        <w:rPr>
          <w:rFonts w:ascii="Times New Roman" w:hAnsi="Times New Roman"/>
          <w:sz w:val="24"/>
          <w:szCs w:val="24"/>
        </w:rPr>
        <w:t xml:space="preserve"> действие генов. </w:t>
      </w:r>
      <w:proofErr w:type="spellStart"/>
      <w:r w:rsidRPr="00A31FDE">
        <w:rPr>
          <w:rFonts w:ascii="Times New Roman" w:hAnsi="Times New Roman"/>
          <w:sz w:val="24"/>
          <w:szCs w:val="24"/>
        </w:rPr>
        <w:t>Пенентрантность</w:t>
      </w:r>
      <w:proofErr w:type="spellEnd"/>
      <w:r w:rsidRPr="00A31FDE">
        <w:rPr>
          <w:rFonts w:ascii="Times New Roman" w:hAnsi="Times New Roman"/>
          <w:sz w:val="24"/>
          <w:szCs w:val="24"/>
        </w:rPr>
        <w:t xml:space="preserve"> и экспрессивность. Хромосомное определение пола и наследование признаков, сцепленных с полом. Половые хромосомы, гомо- и </w:t>
      </w:r>
      <w:proofErr w:type="spellStart"/>
      <w:r w:rsidRPr="00A31FDE">
        <w:rPr>
          <w:rFonts w:ascii="Times New Roman" w:hAnsi="Times New Roman"/>
          <w:sz w:val="24"/>
          <w:szCs w:val="24"/>
        </w:rPr>
        <w:t>гетерогаметный</w:t>
      </w:r>
      <w:proofErr w:type="spellEnd"/>
      <w:r w:rsidRPr="00A31FDE">
        <w:rPr>
          <w:rFonts w:ascii="Times New Roman" w:hAnsi="Times New Roman"/>
          <w:sz w:val="24"/>
          <w:szCs w:val="24"/>
        </w:rPr>
        <w:t xml:space="preserve"> пол; типы хромосомного определения пола. Наследование признаков, сцепленных с полом. Сцепленное наследование и кроссинговер. Значение работ школы Т. Моргана в изучении сцепленного наследования признаков. </w:t>
      </w:r>
    </w:p>
    <w:p w:rsidR="00182C4F" w:rsidRDefault="00AE1277" w:rsidP="00182C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1FDE">
        <w:rPr>
          <w:rFonts w:ascii="Times New Roman" w:hAnsi="Times New Roman"/>
          <w:sz w:val="24"/>
          <w:szCs w:val="24"/>
        </w:rPr>
        <w:t>Особенности наследования при сцеплении. Группы сцепления.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1FDE">
        <w:rPr>
          <w:rFonts w:ascii="Times New Roman" w:hAnsi="Times New Roman"/>
          <w:sz w:val="24"/>
          <w:szCs w:val="24"/>
        </w:rPr>
        <w:t xml:space="preserve">Организация генетического аппарата у бактерий. Представление о </w:t>
      </w:r>
      <w:proofErr w:type="spellStart"/>
      <w:r w:rsidRPr="00A31FDE">
        <w:rPr>
          <w:rFonts w:ascii="Times New Roman" w:hAnsi="Times New Roman"/>
          <w:sz w:val="24"/>
          <w:szCs w:val="24"/>
        </w:rPr>
        <w:t>плазмидах</w:t>
      </w:r>
      <w:proofErr w:type="spellEnd"/>
      <w:r w:rsidRPr="00A31F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1FDE">
        <w:rPr>
          <w:rFonts w:ascii="Times New Roman" w:hAnsi="Times New Roman"/>
          <w:sz w:val="24"/>
          <w:szCs w:val="24"/>
        </w:rPr>
        <w:t>эписомах</w:t>
      </w:r>
      <w:proofErr w:type="spellEnd"/>
      <w:r w:rsidRPr="00A31FDE">
        <w:rPr>
          <w:rFonts w:ascii="Times New Roman" w:hAnsi="Times New Roman"/>
          <w:sz w:val="24"/>
          <w:szCs w:val="24"/>
        </w:rPr>
        <w:t xml:space="preserve"> и мигрирующих генетических элементах (</w:t>
      </w:r>
      <w:proofErr w:type="spellStart"/>
      <w:r w:rsidRPr="00A31FDE">
        <w:rPr>
          <w:rFonts w:ascii="Times New Roman" w:hAnsi="Times New Roman"/>
          <w:sz w:val="24"/>
          <w:szCs w:val="24"/>
        </w:rPr>
        <w:t>инсерционные</w:t>
      </w:r>
      <w:proofErr w:type="spellEnd"/>
      <w:r w:rsidRPr="00A31FDE">
        <w:rPr>
          <w:rFonts w:ascii="Times New Roman" w:hAnsi="Times New Roman"/>
          <w:sz w:val="24"/>
          <w:szCs w:val="24"/>
        </w:rPr>
        <w:t xml:space="preserve"> последовательности, </w:t>
      </w:r>
      <w:proofErr w:type="spellStart"/>
      <w:r w:rsidRPr="00A31FDE">
        <w:rPr>
          <w:rFonts w:ascii="Times New Roman" w:hAnsi="Times New Roman"/>
          <w:sz w:val="24"/>
          <w:szCs w:val="24"/>
        </w:rPr>
        <w:t>транспозоны</w:t>
      </w:r>
      <w:proofErr w:type="spellEnd"/>
      <w:r w:rsidRPr="00A31FDE">
        <w:rPr>
          <w:rFonts w:ascii="Times New Roman" w:hAnsi="Times New Roman"/>
          <w:sz w:val="24"/>
          <w:szCs w:val="24"/>
        </w:rPr>
        <w:t xml:space="preserve">). Внеядерное наследование. Генетическая изменчивость. </w:t>
      </w:r>
    </w:p>
    <w:p w:rsidR="00AE1277" w:rsidRDefault="00AE1277" w:rsidP="00182C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1FDE">
        <w:rPr>
          <w:rFonts w:ascii="Times New Roman" w:hAnsi="Times New Roman"/>
          <w:sz w:val="24"/>
          <w:szCs w:val="24"/>
        </w:rPr>
        <w:t>Понятие о наследственной и ненаследственной (</w:t>
      </w:r>
      <w:proofErr w:type="spellStart"/>
      <w:r w:rsidRPr="00A31FDE">
        <w:rPr>
          <w:rFonts w:ascii="Times New Roman" w:hAnsi="Times New Roman"/>
          <w:sz w:val="24"/>
          <w:szCs w:val="24"/>
        </w:rPr>
        <w:t>модификационной</w:t>
      </w:r>
      <w:proofErr w:type="spellEnd"/>
      <w:r w:rsidRPr="00A31FDE">
        <w:rPr>
          <w:rFonts w:ascii="Times New Roman" w:hAnsi="Times New Roman"/>
          <w:sz w:val="24"/>
          <w:szCs w:val="24"/>
        </w:rPr>
        <w:t xml:space="preserve">) изменчивости. Формирование признаков как результат взаимодействия генотипа и факторов среды. Норма реакции генотипа. Адаптивный характер модификаций. Теория гена. Структура генома. </w:t>
      </w:r>
      <w:proofErr w:type="spellStart"/>
      <w:r w:rsidRPr="00A31FDE">
        <w:rPr>
          <w:rFonts w:ascii="Times New Roman" w:hAnsi="Times New Roman"/>
          <w:sz w:val="24"/>
          <w:szCs w:val="24"/>
        </w:rPr>
        <w:t>Интрон-экзонная</w:t>
      </w:r>
      <w:proofErr w:type="spellEnd"/>
      <w:r w:rsidRPr="00A31FDE">
        <w:rPr>
          <w:rFonts w:ascii="Times New Roman" w:hAnsi="Times New Roman"/>
          <w:sz w:val="24"/>
          <w:szCs w:val="24"/>
        </w:rPr>
        <w:t xml:space="preserve"> организация генов эукариот, </w:t>
      </w:r>
      <w:proofErr w:type="spellStart"/>
      <w:r w:rsidRPr="00A31FDE">
        <w:rPr>
          <w:rFonts w:ascii="Times New Roman" w:hAnsi="Times New Roman"/>
          <w:sz w:val="24"/>
          <w:szCs w:val="24"/>
        </w:rPr>
        <w:t>сплайсинг</w:t>
      </w:r>
      <w:proofErr w:type="spellEnd"/>
      <w:r w:rsidRPr="00A31FDE">
        <w:rPr>
          <w:rFonts w:ascii="Times New Roman" w:hAnsi="Times New Roman"/>
          <w:sz w:val="24"/>
          <w:szCs w:val="24"/>
        </w:rPr>
        <w:t>. Структурная организация генома эукариот.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1FDE">
        <w:rPr>
          <w:rFonts w:ascii="Times New Roman" w:hAnsi="Times New Roman"/>
          <w:sz w:val="24"/>
          <w:szCs w:val="24"/>
        </w:rPr>
        <w:t>Классификация повторяющихся элементов генома.</w:t>
      </w:r>
    </w:p>
    <w:p w:rsidR="00AE1277" w:rsidRPr="00A31FDE" w:rsidRDefault="00AE1277" w:rsidP="00AE1277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31FDE">
        <w:rPr>
          <w:rFonts w:ascii="Times New Roman" w:hAnsi="Times New Roman"/>
          <w:sz w:val="24"/>
          <w:szCs w:val="24"/>
        </w:rPr>
        <w:t>Молекулярные механизмы регуляции действия генов. Регуляция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1FDE">
        <w:rPr>
          <w:rFonts w:ascii="Times New Roman" w:hAnsi="Times New Roman"/>
          <w:sz w:val="24"/>
          <w:szCs w:val="24"/>
        </w:rPr>
        <w:t xml:space="preserve">транскрипции на уровне промотора, функций РНК-полимеразы. Принципы негативного и позитивного контроля. Основы генетической инженерии. </w:t>
      </w:r>
    </w:p>
    <w:p w:rsidR="00AE1277" w:rsidRDefault="00AE1277" w:rsidP="00AE1277">
      <w:pPr>
        <w:keepNext/>
        <w:spacing w:after="0" w:line="240" w:lineRule="auto"/>
        <w:outlineLvl w:val="1"/>
      </w:pPr>
    </w:p>
    <w:p w:rsidR="00AE1277" w:rsidRDefault="00AE1277" w:rsidP="00AE1277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31F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2034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ПОПУЛЯЦИОННАЯ И ЭВОЛЮЦИОННАЯ Г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ЕНЕТИКА</w:t>
      </w:r>
    </w:p>
    <w:p w:rsidR="00AE1277" w:rsidRPr="00AE1277" w:rsidRDefault="00AE1277" w:rsidP="00AE1277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t xml:space="preserve"> </w:t>
      </w:r>
      <w:r w:rsidRPr="00AE1277">
        <w:rPr>
          <w:rFonts w:ascii="Times New Roman" w:hAnsi="Times New Roman"/>
          <w:sz w:val="24"/>
          <w:szCs w:val="24"/>
        </w:rPr>
        <w:t>Популяционная и эволюционная генетика. Понятие о виде и популяции. Популяция как естественно-историческая структура. Понятие о частотах генов и генотипов. Математические модели в популяционной генетике. Закон Харди-</w:t>
      </w:r>
      <w:proofErr w:type="spellStart"/>
      <w:r w:rsidRPr="00AE1277">
        <w:rPr>
          <w:rFonts w:ascii="Times New Roman" w:hAnsi="Times New Roman"/>
          <w:sz w:val="24"/>
          <w:szCs w:val="24"/>
        </w:rPr>
        <w:t>Вайнберга</w:t>
      </w:r>
      <w:proofErr w:type="spellEnd"/>
      <w:r w:rsidRPr="00AE1277">
        <w:rPr>
          <w:rFonts w:ascii="Times New Roman" w:hAnsi="Times New Roman"/>
          <w:sz w:val="24"/>
          <w:szCs w:val="24"/>
        </w:rPr>
        <w:t xml:space="preserve">, возможности его применения. </w:t>
      </w:r>
    </w:p>
    <w:p w:rsidR="00AE1277" w:rsidRDefault="00AE1277" w:rsidP="00AE1277">
      <w:pPr>
        <w:keepNext/>
        <w:spacing w:after="0" w:line="240" w:lineRule="auto"/>
        <w:outlineLvl w:val="1"/>
      </w:pPr>
    </w:p>
    <w:p w:rsidR="00AE1277" w:rsidRDefault="00AE1277" w:rsidP="00AE1277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31F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ГЕНЕТИЧЕСКИЕ ОСНОВЫ СЕЛЕКЦИИ</w:t>
      </w:r>
    </w:p>
    <w:p w:rsidR="00AE1277" w:rsidRPr="00AE1277" w:rsidRDefault="00AE1277" w:rsidP="00AE1277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E1277">
        <w:rPr>
          <w:rFonts w:ascii="Times New Roman" w:hAnsi="Times New Roman"/>
          <w:sz w:val="24"/>
          <w:szCs w:val="24"/>
        </w:rPr>
        <w:t xml:space="preserve">Генетические основы селекции. Предмет и методология селекции. Генетика как теоретическая основа селекции. Закон гомологических рядов в наследственной изменчивости (Н.И. Вавилов). Значение наследственной изменчивости организмов для селекционного процесса и эволюции. </w:t>
      </w:r>
    </w:p>
    <w:p w:rsidR="00AE1277" w:rsidRPr="00AE1277" w:rsidRDefault="00AE1277" w:rsidP="00AE1277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E1277" w:rsidRDefault="00AE1277" w:rsidP="00AE1277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31F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ГЕНЕТИКА ЧЕЛОВЕКА</w:t>
      </w:r>
    </w:p>
    <w:p w:rsidR="00AE1277" w:rsidRDefault="00AE1277" w:rsidP="00AE1277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E1277">
        <w:rPr>
          <w:rFonts w:ascii="Times New Roman" w:hAnsi="Times New Roman"/>
          <w:sz w:val="24"/>
          <w:szCs w:val="24"/>
        </w:rPr>
        <w:t>Генетика человека. Особенности человека как объекта генетических исследований. Перспективы лечения наследственных болезней. Задачи медико-генетических консультаций. Роль генетических и социальных факторов в эволюции человека</w:t>
      </w:r>
      <w:r w:rsidR="0020342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03425">
        <w:rPr>
          <w:rFonts w:ascii="Times New Roman" w:hAnsi="Times New Roman"/>
          <w:sz w:val="24"/>
          <w:szCs w:val="24"/>
        </w:rPr>
        <w:t>Фармаког</w:t>
      </w:r>
      <w:r w:rsidR="006718F1">
        <w:rPr>
          <w:rFonts w:ascii="Times New Roman" w:hAnsi="Times New Roman"/>
          <w:sz w:val="24"/>
          <w:szCs w:val="24"/>
        </w:rPr>
        <w:t>еномика</w:t>
      </w:r>
      <w:proofErr w:type="spellEnd"/>
      <w:r w:rsidR="006718F1">
        <w:rPr>
          <w:rFonts w:ascii="Times New Roman" w:hAnsi="Times New Roman"/>
          <w:sz w:val="24"/>
          <w:szCs w:val="24"/>
        </w:rPr>
        <w:t>.</w:t>
      </w:r>
    </w:p>
    <w:p w:rsidR="006718F1" w:rsidRPr="006718F1" w:rsidRDefault="006718F1" w:rsidP="00AE1277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6718F1" w:rsidRPr="00192081" w:rsidRDefault="006718F1" w:rsidP="006718F1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color w:val="000000"/>
          <w:sz w:val="24"/>
          <w:szCs w:val="24"/>
          <w:shd w:val="clear" w:color="auto" w:fill="F9FFF9"/>
        </w:rPr>
      </w:pPr>
      <w:r w:rsidRPr="00192081">
        <w:rPr>
          <w:rFonts w:ascii="Times New Roman" w:hAnsi="Times New Roman"/>
          <w:b/>
          <w:color w:val="000000"/>
          <w:sz w:val="24"/>
          <w:szCs w:val="24"/>
        </w:rPr>
        <w:t>IX. ГЕНЕТИЧЕСКИЕ АСПЕКТЫ</w:t>
      </w:r>
      <w:r w:rsidRPr="00192081">
        <w:rPr>
          <w:rFonts w:ascii="Times New Roman" w:hAnsi="Times New Roman"/>
          <w:b/>
          <w:color w:val="000000"/>
          <w:sz w:val="24"/>
          <w:szCs w:val="24"/>
          <w:shd w:val="clear" w:color="auto" w:fill="F9FFF9"/>
        </w:rPr>
        <w:t xml:space="preserve"> </w:t>
      </w:r>
      <w:r w:rsidRPr="00192081">
        <w:rPr>
          <w:rFonts w:ascii="Times New Roman" w:hAnsi="Times New Roman"/>
          <w:b/>
          <w:color w:val="000000"/>
          <w:sz w:val="24"/>
          <w:szCs w:val="24"/>
        </w:rPr>
        <w:t>ЗАЩИТЫ РАСТЕНИЙ</w:t>
      </w:r>
    </w:p>
    <w:p w:rsidR="006718F1" w:rsidRPr="006718F1" w:rsidRDefault="006718F1" w:rsidP="006718F1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92081">
        <w:rPr>
          <w:rFonts w:ascii="Times New Roman" w:hAnsi="Times New Roman"/>
          <w:color w:val="000000"/>
          <w:sz w:val="24"/>
          <w:szCs w:val="24"/>
        </w:rPr>
        <w:t xml:space="preserve">ДНК-инсектициды. Синтез ДНК-инсектицидов. Методы проверки качества и эффективности </w:t>
      </w:r>
      <w:proofErr w:type="spellStart"/>
      <w:r w:rsidRPr="00192081">
        <w:rPr>
          <w:rFonts w:ascii="Times New Roman" w:hAnsi="Times New Roman"/>
          <w:color w:val="000000"/>
          <w:sz w:val="24"/>
          <w:szCs w:val="24"/>
        </w:rPr>
        <w:t>олигонуклеотидов</w:t>
      </w:r>
      <w:proofErr w:type="spellEnd"/>
      <w:r w:rsidRPr="0019208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75AAB">
        <w:rPr>
          <w:rFonts w:ascii="Times New Roman" w:hAnsi="Times New Roman"/>
          <w:color w:val="000000"/>
          <w:sz w:val="24"/>
          <w:szCs w:val="24"/>
        </w:rPr>
        <w:t xml:space="preserve">Эффективность </w:t>
      </w:r>
      <w:proofErr w:type="spellStart"/>
      <w:r w:rsidR="00D75AAB">
        <w:rPr>
          <w:rFonts w:ascii="Times New Roman" w:hAnsi="Times New Roman"/>
          <w:color w:val="000000"/>
          <w:sz w:val="24"/>
          <w:szCs w:val="24"/>
        </w:rPr>
        <w:t>олигонуклеотидных</w:t>
      </w:r>
      <w:proofErr w:type="spellEnd"/>
      <w:r w:rsidR="00D75AAB">
        <w:rPr>
          <w:rFonts w:ascii="Times New Roman" w:hAnsi="Times New Roman"/>
          <w:color w:val="000000"/>
          <w:sz w:val="24"/>
          <w:szCs w:val="24"/>
        </w:rPr>
        <w:t xml:space="preserve"> инсектицидов. </w:t>
      </w:r>
      <w:proofErr w:type="spellStart"/>
      <w:r w:rsidRPr="00192081">
        <w:rPr>
          <w:rFonts w:ascii="Times New Roman" w:hAnsi="Times New Roman"/>
          <w:color w:val="000000"/>
          <w:sz w:val="24"/>
          <w:szCs w:val="24"/>
        </w:rPr>
        <w:t>Антисмысловые</w:t>
      </w:r>
      <w:proofErr w:type="spellEnd"/>
      <w:r w:rsidRPr="001920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2081">
        <w:rPr>
          <w:rFonts w:ascii="Times New Roman" w:hAnsi="Times New Roman"/>
          <w:color w:val="000000"/>
          <w:sz w:val="24"/>
          <w:szCs w:val="24"/>
        </w:rPr>
        <w:t>олигонуклеотиды</w:t>
      </w:r>
      <w:proofErr w:type="spellEnd"/>
      <w:r w:rsidRPr="00192081">
        <w:rPr>
          <w:rFonts w:ascii="Times New Roman" w:hAnsi="Times New Roman"/>
          <w:color w:val="000000"/>
          <w:sz w:val="24"/>
          <w:szCs w:val="24"/>
        </w:rPr>
        <w:t xml:space="preserve">. РНК-интерференция. </w:t>
      </w:r>
      <w:proofErr w:type="spellStart"/>
      <w:r w:rsidRPr="00192081">
        <w:rPr>
          <w:rFonts w:ascii="Times New Roman" w:hAnsi="Times New Roman"/>
          <w:color w:val="000000"/>
          <w:sz w:val="24"/>
          <w:szCs w:val="24"/>
        </w:rPr>
        <w:t>Экстрацеллюлярная</w:t>
      </w:r>
      <w:proofErr w:type="spellEnd"/>
      <w:r w:rsidRPr="00192081">
        <w:rPr>
          <w:rFonts w:ascii="Times New Roman" w:hAnsi="Times New Roman"/>
          <w:color w:val="000000"/>
          <w:sz w:val="24"/>
          <w:szCs w:val="24"/>
        </w:rPr>
        <w:t xml:space="preserve"> ДНК растений</w:t>
      </w:r>
      <w:r w:rsidR="00203425" w:rsidRPr="00192081">
        <w:rPr>
          <w:rFonts w:ascii="Times New Roman" w:hAnsi="Times New Roman"/>
          <w:color w:val="000000"/>
          <w:sz w:val="24"/>
          <w:szCs w:val="24"/>
        </w:rPr>
        <w:t xml:space="preserve"> как </w:t>
      </w:r>
      <w:proofErr w:type="spellStart"/>
      <w:r w:rsidR="00203425" w:rsidRPr="00192081">
        <w:rPr>
          <w:rFonts w:ascii="Times New Roman" w:hAnsi="Times New Roman"/>
          <w:color w:val="000000"/>
          <w:sz w:val="24"/>
          <w:szCs w:val="24"/>
        </w:rPr>
        <w:t>биоинсектицид</w:t>
      </w:r>
      <w:proofErr w:type="spellEnd"/>
      <w:r w:rsidRPr="00192081">
        <w:rPr>
          <w:rFonts w:ascii="Times New Roman" w:hAnsi="Times New Roman"/>
          <w:color w:val="000000"/>
          <w:sz w:val="24"/>
          <w:szCs w:val="24"/>
        </w:rPr>
        <w:t xml:space="preserve">. Устойчивой к инсектицидам. </w:t>
      </w:r>
    </w:p>
    <w:p w:rsidR="00AE1277" w:rsidRDefault="00AE1277" w:rsidP="00AE1277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E1277" w:rsidRDefault="00AE1277" w:rsidP="00AE1277">
      <w:pPr>
        <w:widowControl w:val="0"/>
        <w:spacing w:after="0" w:line="240" w:lineRule="auto"/>
        <w:ind w:firstLine="700"/>
        <w:rPr>
          <w:rFonts w:ascii="Times New Roman" w:hAnsi="Times New Roman"/>
          <w:b/>
          <w:sz w:val="24"/>
          <w:szCs w:val="24"/>
        </w:rPr>
      </w:pPr>
      <w:r w:rsidRPr="00277DC4">
        <w:rPr>
          <w:rFonts w:ascii="Times New Roman" w:hAnsi="Times New Roman"/>
          <w:b/>
          <w:sz w:val="24"/>
          <w:szCs w:val="24"/>
          <w:lang w:eastAsia="zh-CN" w:bidi="ar"/>
        </w:rPr>
        <w:t>Основная учебная литература:</w:t>
      </w:r>
    </w:p>
    <w:p w:rsidR="00AE1277" w:rsidRPr="008C3EBF" w:rsidRDefault="00AE1277" w:rsidP="00AE1277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8C3EBF">
        <w:rPr>
          <w:rFonts w:ascii="Times New Roman" w:hAnsi="Times New Roman"/>
          <w:sz w:val="24"/>
          <w:szCs w:val="24"/>
        </w:rPr>
        <w:t>Айала</w:t>
      </w:r>
      <w:proofErr w:type="spellEnd"/>
      <w:r w:rsidRPr="008C3EBF">
        <w:rPr>
          <w:rFonts w:ascii="Times New Roman" w:hAnsi="Times New Roman"/>
          <w:sz w:val="24"/>
          <w:szCs w:val="24"/>
        </w:rPr>
        <w:t xml:space="preserve"> Ф. Современная генетика: В 3-х т. / Ф. </w:t>
      </w:r>
      <w:proofErr w:type="spellStart"/>
      <w:r w:rsidRPr="008C3EBF">
        <w:rPr>
          <w:rFonts w:ascii="Times New Roman" w:hAnsi="Times New Roman"/>
          <w:sz w:val="24"/>
          <w:szCs w:val="24"/>
        </w:rPr>
        <w:t>Айала</w:t>
      </w:r>
      <w:proofErr w:type="spellEnd"/>
      <w:r w:rsidRPr="008C3EBF">
        <w:rPr>
          <w:rFonts w:ascii="Times New Roman" w:hAnsi="Times New Roman"/>
          <w:sz w:val="24"/>
          <w:szCs w:val="24"/>
        </w:rPr>
        <w:t xml:space="preserve">, Дж. </w:t>
      </w:r>
      <w:proofErr w:type="spellStart"/>
      <w:r w:rsidRPr="008C3EBF">
        <w:rPr>
          <w:rFonts w:ascii="Times New Roman" w:hAnsi="Times New Roman"/>
          <w:sz w:val="24"/>
          <w:szCs w:val="24"/>
        </w:rPr>
        <w:t>Кайгер</w:t>
      </w:r>
      <w:proofErr w:type="spellEnd"/>
      <w:r w:rsidRPr="008C3EBF">
        <w:rPr>
          <w:rFonts w:ascii="Times New Roman" w:hAnsi="Times New Roman"/>
          <w:sz w:val="24"/>
          <w:szCs w:val="24"/>
        </w:rPr>
        <w:t>– М.: Мир, 1987-</w:t>
      </w:r>
      <w:r>
        <w:rPr>
          <w:rFonts w:ascii="Times New Roman" w:hAnsi="Times New Roman"/>
          <w:sz w:val="24"/>
          <w:szCs w:val="24"/>
        </w:rPr>
        <w:t xml:space="preserve">1988. </w:t>
      </w:r>
      <w:r w:rsidRPr="008C3EBF">
        <w:rPr>
          <w:rFonts w:ascii="Times New Roman" w:hAnsi="Times New Roman"/>
          <w:sz w:val="24"/>
          <w:szCs w:val="24"/>
        </w:rPr>
        <w:t xml:space="preserve"> </w:t>
      </w:r>
    </w:p>
    <w:p w:rsidR="00AE1277" w:rsidRPr="008C3EBF" w:rsidRDefault="00AE1277" w:rsidP="00AE1277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3EBF">
        <w:rPr>
          <w:rFonts w:ascii="Times New Roman" w:hAnsi="Times New Roman"/>
          <w:sz w:val="24"/>
          <w:szCs w:val="24"/>
        </w:rPr>
        <w:t xml:space="preserve">Алиханян С.И. Общая генетика / </w:t>
      </w:r>
      <w:proofErr w:type="spellStart"/>
      <w:r w:rsidRPr="008C3EBF">
        <w:rPr>
          <w:rFonts w:ascii="Times New Roman" w:hAnsi="Times New Roman"/>
          <w:sz w:val="24"/>
          <w:szCs w:val="24"/>
        </w:rPr>
        <w:t>С.И.Алиханян</w:t>
      </w:r>
      <w:proofErr w:type="spellEnd"/>
      <w:r w:rsidRPr="008C3E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3EBF">
        <w:rPr>
          <w:rFonts w:ascii="Times New Roman" w:hAnsi="Times New Roman"/>
          <w:sz w:val="24"/>
          <w:szCs w:val="24"/>
        </w:rPr>
        <w:t>А.П.Акифьев</w:t>
      </w:r>
      <w:proofErr w:type="spellEnd"/>
      <w:r w:rsidRPr="008C3EBF">
        <w:rPr>
          <w:rFonts w:ascii="Times New Roman" w:hAnsi="Times New Roman"/>
          <w:sz w:val="24"/>
          <w:szCs w:val="24"/>
        </w:rPr>
        <w:t xml:space="preserve">, Л.С. </w:t>
      </w:r>
      <w:proofErr w:type="spellStart"/>
      <w:r w:rsidRPr="008C3EBF">
        <w:rPr>
          <w:rFonts w:ascii="Times New Roman" w:hAnsi="Times New Roman"/>
          <w:sz w:val="24"/>
          <w:szCs w:val="24"/>
        </w:rPr>
        <w:t>Чернин</w:t>
      </w:r>
      <w:proofErr w:type="spellEnd"/>
      <w:r w:rsidRPr="008C3EBF">
        <w:rPr>
          <w:rFonts w:ascii="Times New Roman" w:hAnsi="Times New Roman"/>
          <w:sz w:val="24"/>
          <w:szCs w:val="24"/>
        </w:rPr>
        <w:t xml:space="preserve">. – М.: Высш.школа,1985. </w:t>
      </w:r>
    </w:p>
    <w:p w:rsidR="00AE1277" w:rsidRPr="008C3EBF" w:rsidRDefault="00AE1277" w:rsidP="00AE1277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3EBF">
        <w:rPr>
          <w:rFonts w:ascii="Times New Roman" w:hAnsi="Times New Roman"/>
          <w:sz w:val="24"/>
          <w:szCs w:val="24"/>
        </w:rPr>
        <w:t>Инге-</w:t>
      </w:r>
      <w:proofErr w:type="spellStart"/>
      <w:r w:rsidRPr="008C3EBF">
        <w:rPr>
          <w:rFonts w:ascii="Times New Roman" w:hAnsi="Times New Roman"/>
          <w:sz w:val="24"/>
          <w:szCs w:val="24"/>
        </w:rPr>
        <w:t>Вечтомов</w:t>
      </w:r>
      <w:proofErr w:type="spellEnd"/>
      <w:r w:rsidRPr="008C3EBF">
        <w:rPr>
          <w:rFonts w:ascii="Times New Roman" w:hAnsi="Times New Roman"/>
          <w:sz w:val="24"/>
          <w:szCs w:val="24"/>
        </w:rPr>
        <w:t xml:space="preserve"> С.Г. Генетика с основами селекции / </w:t>
      </w:r>
      <w:proofErr w:type="spellStart"/>
      <w:r w:rsidRPr="008C3EBF">
        <w:rPr>
          <w:rFonts w:ascii="Times New Roman" w:hAnsi="Times New Roman"/>
          <w:sz w:val="24"/>
          <w:szCs w:val="24"/>
        </w:rPr>
        <w:t>С.Г.Инге-Вечтомов</w:t>
      </w:r>
      <w:proofErr w:type="spellEnd"/>
      <w:r w:rsidRPr="008C3EBF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8C3EBF">
        <w:rPr>
          <w:rFonts w:ascii="Times New Roman" w:hAnsi="Times New Roman"/>
          <w:sz w:val="24"/>
          <w:szCs w:val="24"/>
        </w:rPr>
        <w:t>Высш.школа</w:t>
      </w:r>
      <w:proofErr w:type="spellEnd"/>
      <w:r w:rsidRPr="008C3EBF">
        <w:rPr>
          <w:rFonts w:ascii="Times New Roman" w:hAnsi="Times New Roman"/>
          <w:sz w:val="24"/>
          <w:szCs w:val="24"/>
        </w:rPr>
        <w:t xml:space="preserve">, 1989. </w:t>
      </w:r>
    </w:p>
    <w:p w:rsidR="00AE1277" w:rsidRPr="008C3EBF" w:rsidRDefault="00AE1277" w:rsidP="00AE1277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8C3EBF">
        <w:rPr>
          <w:rFonts w:ascii="Times New Roman" w:hAnsi="Times New Roman"/>
          <w:sz w:val="24"/>
          <w:szCs w:val="24"/>
        </w:rPr>
        <w:t>Курчанов</w:t>
      </w:r>
      <w:proofErr w:type="spellEnd"/>
      <w:r w:rsidRPr="008C3EBF">
        <w:rPr>
          <w:rFonts w:ascii="Times New Roman" w:hAnsi="Times New Roman"/>
          <w:sz w:val="24"/>
          <w:szCs w:val="24"/>
        </w:rPr>
        <w:t xml:space="preserve"> Н.И. Генетика человека с основами общей генетики. Учебное пособие /Н.И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C3EBF">
        <w:rPr>
          <w:rFonts w:ascii="Times New Roman" w:hAnsi="Times New Roman"/>
          <w:sz w:val="24"/>
          <w:szCs w:val="24"/>
        </w:rPr>
        <w:t>Курчанов</w:t>
      </w:r>
      <w:proofErr w:type="spellEnd"/>
      <w:r w:rsidRPr="008C3EBF">
        <w:rPr>
          <w:rFonts w:ascii="Times New Roman" w:hAnsi="Times New Roman"/>
          <w:sz w:val="24"/>
          <w:szCs w:val="24"/>
        </w:rPr>
        <w:t>. – М.: ООО «Издательство “</w:t>
      </w:r>
      <w:proofErr w:type="spellStart"/>
      <w:r w:rsidRPr="008C3EBF">
        <w:rPr>
          <w:rFonts w:ascii="Times New Roman" w:hAnsi="Times New Roman"/>
          <w:sz w:val="24"/>
          <w:szCs w:val="24"/>
        </w:rPr>
        <w:t>СпецЛит</w:t>
      </w:r>
      <w:proofErr w:type="spellEnd"/>
      <w:r w:rsidRPr="008C3EBF">
        <w:rPr>
          <w:rFonts w:ascii="Times New Roman" w:hAnsi="Times New Roman"/>
          <w:sz w:val="24"/>
          <w:szCs w:val="24"/>
        </w:rPr>
        <w:t>”», 2005. –286 с.</w:t>
      </w:r>
    </w:p>
    <w:p w:rsidR="00AE1277" w:rsidRPr="008C3EBF" w:rsidRDefault="00AE1277" w:rsidP="00AE1277">
      <w:pPr>
        <w:pStyle w:val="a3"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1277" w:rsidRPr="00277DC4" w:rsidRDefault="00AE1277" w:rsidP="00AE1277">
      <w:pPr>
        <w:widowControl w:val="0"/>
        <w:spacing w:after="0" w:line="240" w:lineRule="auto"/>
        <w:ind w:firstLine="700"/>
        <w:rPr>
          <w:rFonts w:ascii="Times New Roman" w:hAnsi="Times New Roman"/>
          <w:b/>
          <w:sz w:val="24"/>
          <w:szCs w:val="24"/>
        </w:rPr>
      </w:pPr>
      <w:r w:rsidRPr="00277DC4">
        <w:rPr>
          <w:rFonts w:ascii="Times New Roman" w:hAnsi="Times New Roman"/>
          <w:b/>
          <w:sz w:val="24"/>
          <w:szCs w:val="24"/>
          <w:lang w:eastAsia="zh-CN" w:bidi="ar"/>
        </w:rPr>
        <w:t xml:space="preserve"> Дополнительная учебная литература:</w:t>
      </w:r>
    </w:p>
    <w:p w:rsidR="00AE1277" w:rsidRPr="008C3EBF" w:rsidRDefault="00AE1277" w:rsidP="00AE1277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C3EBF">
        <w:rPr>
          <w:rFonts w:ascii="Times New Roman" w:hAnsi="Times New Roman"/>
          <w:sz w:val="24"/>
          <w:szCs w:val="24"/>
          <w:shd w:val="clear" w:color="auto" w:fill="FFFFFF"/>
        </w:rPr>
        <w:t>Акбашева</w:t>
      </w:r>
      <w:proofErr w:type="spellEnd"/>
      <w:r w:rsidRPr="008C3EBF">
        <w:rPr>
          <w:rFonts w:ascii="Times New Roman" w:hAnsi="Times New Roman"/>
          <w:sz w:val="24"/>
          <w:szCs w:val="24"/>
          <w:shd w:val="clear" w:color="auto" w:fill="FFFFFF"/>
        </w:rPr>
        <w:t>, О. Е. Биологическая химия</w:t>
      </w:r>
      <w:proofErr w:type="gramStart"/>
      <w:r w:rsidRPr="008C3EB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C3EBF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/ О. Е. </w:t>
      </w:r>
      <w:proofErr w:type="spellStart"/>
      <w:r w:rsidRPr="008C3EBF">
        <w:rPr>
          <w:rFonts w:ascii="Times New Roman" w:hAnsi="Times New Roman"/>
          <w:sz w:val="24"/>
          <w:szCs w:val="24"/>
          <w:shd w:val="clear" w:color="auto" w:fill="FFFFFF"/>
        </w:rPr>
        <w:t>Акбашева</w:t>
      </w:r>
      <w:proofErr w:type="spellEnd"/>
      <w:r w:rsidRPr="008C3EBF">
        <w:rPr>
          <w:rFonts w:ascii="Times New Roman" w:hAnsi="Times New Roman"/>
          <w:sz w:val="24"/>
          <w:szCs w:val="24"/>
          <w:shd w:val="clear" w:color="auto" w:fill="FFFFFF"/>
        </w:rPr>
        <w:t>, И. А. Позднякова ; под редакцией В. Ю. Сереброва. — Томск</w:t>
      </w:r>
      <w:proofErr w:type="gramStart"/>
      <w:r w:rsidRPr="008C3EBF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C3EB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C3EBF">
        <w:rPr>
          <w:rFonts w:ascii="Times New Roman" w:hAnsi="Times New Roman"/>
          <w:sz w:val="24"/>
          <w:szCs w:val="24"/>
          <w:shd w:val="clear" w:color="auto" w:fill="FFFFFF"/>
        </w:rPr>
        <w:t>СибГМУ</w:t>
      </w:r>
      <w:proofErr w:type="spellEnd"/>
      <w:r w:rsidRPr="008C3EBF">
        <w:rPr>
          <w:rFonts w:ascii="Times New Roman" w:hAnsi="Times New Roman"/>
          <w:sz w:val="24"/>
          <w:szCs w:val="24"/>
          <w:shd w:val="clear" w:color="auto" w:fill="FFFFFF"/>
        </w:rPr>
        <w:t>, 2016. — 220 с. — Текст</w:t>
      </w:r>
      <w:proofErr w:type="gramStart"/>
      <w:r w:rsidRPr="008C3EBF">
        <w:rPr>
          <w:rFonts w:ascii="Times New Roman" w:hAnsi="Times New Roman"/>
          <w:sz w:val="24"/>
          <w:szCs w:val="24"/>
          <w:shd w:val="clear" w:color="auto" w:fill="FFFFFF"/>
        </w:rPr>
        <w:t> :</w:t>
      </w:r>
      <w:proofErr w:type="gramEnd"/>
      <w:r w:rsidRPr="008C3EBF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 // Лань : электронно-библиотечная система. — URL: </w:t>
      </w:r>
      <w:hyperlink r:id="rId6" w:history="1">
        <w:r w:rsidRPr="008C3EBF">
          <w:rPr>
            <w:rStyle w:val="a4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https://e.lanbook.com/book/105843</w:t>
        </w:r>
      </w:hyperlink>
    </w:p>
    <w:p w:rsidR="00AE1277" w:rsidRPr="008C3EBF" w:rsidRDefault="00AE1277" w:rsidP="00AE1277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3EBF">
        <w:rPr>
          <w:rFonts w:ascii="Times New Roman" w:hAnsi="Times New Roman"/>
          <w:sz w:val="24"/>
          <w:szCs w:val="24"/>
        </w:rPr>
        <w:t>Тарантул, В. З. Толковый словарь по молекулярной и клеточной биотехнологии: русско-английский / В. З. Тарантул</w:t>
      </w:r>
      <w:proofErr w:type="gramStart"/>
      <w:r w:rsidRPr="008C3EBF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8C3EBF">
        <w:rPr>
          <w:rFonts w:ascii="Times New Roman" w:hAnsi="Times New Roman"/>
          <w:sz w:val="24"/>
          <w:szCs w:val="24"/>
        </w:rPr>
        <w:t xml:space="preserve"> Российская Академия Наук, Институт молекулярной генетики. – Москва</w:t>
      </w:r>
      <w:proofErr w:type="gramStart"/>
      <w:r w:rsidRPr="008C3EB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C3EBF">
        <w:rPr>
          <w:rFonts w:ascii="Times New Roman" w:hAnsi="Times New Roman"/>
          <w:sz w:val="24"/>
          <w:szCs w:val="24"/>
        </w:rPr>
        <w:t xml:space="preserve"> Языки славянской культуры</w:t>
      </w:r>
      <w:proofErr w:type="gramStart"/>
      <w:r w:rsidRPr="008C3EB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C3EBF">
        <w:rPr>
          <w:rFonts w:ascii="Times New Roman" w:hAnsi="Times New Roman"/>
          <w:sz w:val="24"/>
          <w:szCs w:val="24"/>
        </w:rPr>
        <w:t xml:space="preserve"> Фонд Развития Фундаментальных лингвистических исследований, 2015. – Том 1. – 985 с. ISBN 978-5-94457-249-3. – Текст</w:t>
      </w:r>
      <w:proofErr w:type="gramStart"/>
      <w:r w:rsidRPr="008C3EB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C3EBF">
        <w:rPr>
          <w:rFonts w:ascii="Times New Roman" w:hAnsi="Times New Roman"/>
          <w:sz w:val="24"/>
          <w:szCs w:val="24"/>
        </w:rPr>
        <w:t xml:space="preserve"> электронный.</w:t>
      </w:r>
      <w:r w:rsidRPr="008C3EBF">
        <w:rPr>
          <w:rFonts w:ascii="Times New Roman" w:hAnsi="Times New Roman"/>
          <w:bCs/>
          <w:sz w:val="24"/>
          <w:szCs w:val="24"/>
        </w:rPr>
        <w:t xml:space="preserve"> </w:t>
      </w:r>
      <w:r w:rsidRPr="008C3EBF">
        <w:rPr>
          <w:rFonts w:ascii="Times New Roman" w:hAnsi="Times New Roman"/>
          <w:sz w:val="24"/>
          <w:szCs w:val="24"/>
        </w:rPr>
        <w:t>– Режим доступа: по подписке. – URL: </w:t>
      </w:r>
      <w:hyperlink r:id="rId7" w:history="1">
        <w:r w:rsidRPr="008C3EBF">
          <w:rPr>
            <w:rStyle w:val="a4"/>
            <w:rFonts w:ascii="Times New Roman" w:hAnsi="Times New Roman"/>
            <w:color w:val="auto"/>
            <w:sz w:val="24"/>
            <w:szCs w:val="24"/>
          </w:rPr>
          <w:t>https://biblioclub.ru/index.php?page=book&amp;id=473830</w:t>
        </w:r>
      </w:hyperlink>
      <w:r w:rsidRPr="008C3EBF">
        <w:rPr>
          <w:rFonts w:ascii="Times New Roman" w:hAnsi="Times New Roman"/>
          <w:sz w:val="24"/>
          <w:szCs w:val="24"/>
        </w:rPr>
        <w:t> </w:t>
      </w:r>
    </w:p>
    <w:p w:rsidR="00AE1277" w:rsidRPr="00277DC4" w:rsidRDefault="00AE1277" w:rsidP="00AE1277">
      <w:pPr>
        <w:widowControl w:val="0"/>
        <w:spacing w:after="0" w:line="240" w:lineRule="auto"/>
        <w:ind w:firstLine="700"/>
        <w:rPr>
          <w:rFonts w:ascii="Times New Roman" w:hAnsi="Times New Roman"/>
          <w:b/>
          <w:sz w:val="24"/>
          <w:szCs w:val="24"/>
          <w:lang w:eastAsia="zh-CN" w:bidi="ar"/>
        </w:rPr>
      </w:pPr>
    </w:p>
    <w:p w:rsidR="00AE1277" w:rsidRPr="00277DC4" w:rsidRDefault="00AE1277" w:rsidP="00AE1277">
      <w:pPr>
        <w:widowControl w:val="0"/>
        <w:spacing w:after="0" w:line="240" w:lineRule="auto"/>
        <w:ind w:firstLine="700"/>
        <w:rPr>
          <w:rFonts w:ascii="Times New Roman" w:hAnsi="Times New Roman"/>
          <w:b/>
          <w:sz w:val="24"/>
          <w:szCs w:val="24"/>
        </w:rPr>
      </w:pPr>
      <w:r w:rsidRPr="00277DC4">
        <w:rPr>
          <w:rFonts w:ascii="Times New Roman" w:hAnsi="Times New Roman"/>
          <w:b/>
          <w:sz w:val="24"/>
          <w:szCs w:val="24"/>
          <w:lang w:eastAsia="zh-CN" w:bidi="ar"/>
        </w:rPr>
        <w:t xml:space="preserve">  Методические материалы:</w:t>
      </w:r>
    </w:p>
    <w:p w:rsidR="00AE1277" w:rsidRPr="008C3EBF" w:rsidRDefault="00AE1277" w:rsidP="00AE1277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"/>
        </w:rPr>
      </w:pPr>
      <w:proofErr w:type="spellStart"/>
      <w:r w:rsidRPr="008C3EBF">
        <w:rPr>
          <w:rFonts w:ascii="Times New Roman" w:hAnsi="Times New Roman"/>
          <w:sz w:val="24"/>
          <w:szCs w:val="24"/>
        </w:rPr>
        <w:t>Оберемок</w:t>
      </w:r>
      <w:proofErr w:type="spellEnd"/>
      <w:r w:rsidRPr="008C3EBF">
        <w:rPr>
          <w:rFonts w:ascii="Times New Roman" w:hAnsi="Times New Roman"/>
          <w:sz w:val="24"/>
          <w:szCs w:val="24"/>
        </w:rPr>
        <w:t xml:space="preserve"> В.В. Генетики, молекулярные биологи и их открытия / </w:t>
      </w:r>
      <w:proofErr w:type="spellStart"/>
      <w:r w:rsidRPr="008C3EBF">
        <w:rPr>
          <w:rFonts w:ascii="Times New Roman" w:hAnsi="Times New Roman"/>
          <w:sz w:val="24"/>
          <w:szCs w:val="24"/>
        </w:rPr>
        <w:t>Оберемок</w:t>
      </w:r>
      <w:proofErr w:type="spellEnd"/>
      <w:r w:rsidRPr="008C3EBF">
        <w:rPr>
          <w:rFonts w:ascii="Times New Roman" w:hAnsi="Times New Roman"/>
          <w:sz w:val="24"/>
          <w:szCs w:val="24"/>
        </w:rPr>
        <w:t xml:space="preserve"> В. В. - Симферополь: Крымский федеральный университет имени В.И. Вернадского, 2020.-35 с. </w:t>
      </w:r>
    </w:p>
    <w:p w:rsidR="00AE1277" w:rsidRPr="008C3EBF" w:rsidRDefault="00AE1277" w:rsidP="00AE1277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"/>
        </w:rPr>
      </w:pPr>
      <w:proofErr w:type="spellStart"/>
      <w:r w:rsidRPr="008C3EBF">
        <w:rPr>
          <w:rFonts w:ascii="Times New Roman" w:hAnsi="Times New Roman"/>
          <w:sz w:val="24"/>
          <w:szCs w:val="24"/>
        </w:rPr>
        <w:t>Оберемок</w:t>
      </w:r>
      <w:proofErr w:type="spellEnd"/>
      <w:r w:rsidRPr="008C3EBF">
        <w:rPr>
          <w:rFonts w:ascii="Times New Roman" w:hAnsi="Times New Roman"/>
          <w:sz w:val="24"/>
          <w:szCs w:val="24"/>
        </w:rPr>
        <w:t xml:space="preserve"> В. В. Краткий справочник по ДНК-модифицирующим энзимам и свя</w:t>
      </w:r>
      <w:r>
        <w:rPr>
          <w:rFonts w:ascii="Times New Roman" w:hAnsi="Times New Roman"/>
          <w:sz w:val="24"/>
          <w:szCs w:val="24"/>
        </w:rPr>
        <w:t>з</w:t>
      </w:r>
      <w:r w:rsidRPr="008C3EBF">
        <w:rPr>
          <w:rFonts w:ascii="Times New Roman" w:hAnsi="Times New Roman"/>
          <w:sz w:val="24"/>
          <w:szCs w:val="24"/>
        </w:rPr>
        <w:t>анным с ними методам молекуля</w:t>
      </w:r>
      <w:r>
        <w:rPr>
          <w:rFonts w:ascii="Times New Roman" w:hAnsi="Times New Roman"/>
          <w:sz w:val="24"/>
          <w:szCs w:val="24"/>
        </w:rPr>
        <w:t>р</w:t>
      </w:r>
      <w:r w:rsidRPr="008C3EBF">
        <w:rPr>
          <w:rFonts w:ascii="Times New Roman" w:hAnsi="Times New Roman"/>
          <w:sz w:val="24"/>
          <w:szCs w:val="24"/>
        </w:rPr>
        <w:t>ной генетики (на русском и английском языках) - Симферополь: Таврический национальный университет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EBF">
        <w:rPr>
          <w:rFonts w:ascii="Times New Roman" w:hAnsi="Times New Roman"/>
          <w:sz w:val="24"/>
          <w:szCs w:val="24"/>
        </w:rPr>
        <w:t>имени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EBF">
        <w:rPr>
          <w:rFonts w:ascii="Times New Roman" w:hAnsi="Times New Roman"/>
          <w:sz w:val="24"/>
          <w:szCs w:val="24"/>
        </w:rPr>
        <w:t>В.И.Вернадского</w:t>
      </w:r>
      <w:proofErr w:type="spellEnd"/>
      <w:r w:rsidRPr="008C3EBF">
        <w:rPr>
          <w:rFonts w:ascii="Times New Roman" w:hAnsi="Times New Roman"/>
          <w:sz w:val="24"/>
          <w:szCs w:val="24"/>
        </w:rPr>
        <w:t>,-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EBF">
        <w:rPr>
          <w:rFonts w:ascii="Times New Roman" w:hAnsi="Times New Roman"/>
          <w:sz w:val="24"/>
          <w:szCs w:val="24"/>
        </w:rPr>
        <w:t xml:space="preserve">2010.-59с. </w:t>
      </w:r>
    </w:p>
    <w:p w:rsidR="00AE1277" w:rsidRPr="008C3EBF" w:rsidRDefault="00AE1277" w:rsidP="00AE1277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"/>
        </w:rPr>
      </w:pPr>
      <w:proofErr w:type="spellStart"/>
      <w:r w:rsidRPr="008C3EBF">
        <w:rPr>
          <w:rFonts w:ascii="Times New Roman" w:hAnsi="Times New Roman"/>
          <w:sz w:val="24"/>
          <w:szCs w:val="24"/>
        </w:rPr>
        <w:t>Сулимова</w:t>
      </w:r>
      <w:proofErr w:type="spellEnd"/>
      <w:r w:rsidRPr="008C3EBF">
        <w:rPr>
          <w:rFonts w:ascii="Times New Roman" w:hAnsi="Times New Roman"/>
          <w:sz w:val="24"/>
          <w:szCs w:val="24"/>
        </w:rPr>
        <w:t xml:space="preserve"> Г.Е., Удина И.Г., Зинченко В.В. Анализ полиморфизма ДНК с использованием метода полимеразной цепной реакции. </w:t>
      </w:r>
      <w:proofErr w:type="gramStart"/>
      <w:r w:rsidRPr="008C3EBF">
        <w:rPr>
          <w:rFonts w:ascii="Times New Roman" w:hAnsi="Times New Roman"/>
          <w:sz w:val="24"/>
          <w:szCs w:val="24"/>
        </w:rPr>
        <w:t>-М</w:t>
      </w:r>
      <w:proofErr w:type="gramEnd"/>
      <w:r w:rsidRPr="008C3EBF">
        <w:rPr>
          <w:rFonts w:ascii="Times New Roman" w:hAnsi="Times New Roman"/>
          <w:sz w:val="24"/>
          <w:szCs w:val="24"/>
        </w:rPr>
        <w:t>: Макс Пресс, 2006.-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EBF">
        <w:rPr>
          <w:rFonts w:ascii="Times New Roman" w:hAnsi="Times New Roman"/>
          <w:sz w:val="24"/>
          <w:szCs w:val="24"/>
        </w:rPr>
        <w:t xml:space="preserve">80 с. </w:t>
      </w:r>
    </w:p>
    <w:p w:rsidR="00AE1277" w:rsidRPr="008C3EBF" w:rsidRDefault="00AE1277" w:rsidP="00AE1277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"/>
        </w:rPr>
      </w:pPr>
      <w:r w:rsidRPr="008C3EBF">
        <w:rPr>
          <w:rFonts w:ascii="Times New Roman" w:hAnsi="Times New Roman"/>
          <w:sz w:val="24"/>
          <w:szCs w:val="24"/>
          <w:lang w:val="en-US"/>
        </w:rPr>
        <w:t xml:space="preserve">Mullis </w:t>
      </w:r>
      <w:r w:rsidRPr="008C3EBF">
        <w:rPr>
          <w:rFonts w:ascii="Times New Roman" w:hAnsi="Times New Roman"/>
          <w:sz w:val="24"/>
          <w:szCs w:val="24"/>
        </w:rPr>
        <w:t>К</w:t>
      </w:r>
      <w:r w:rsidRPr="008C3EBF">
        <w:rPr>
          <w:rFonts w:ascii="Times New Roman" w:hAnsi="Times New Roman"/>
          <w:sz w:val="24"/>
          <w:szCs w:val="24"/>
          <w:lang w:val="en-US"/>
        </w:rPr>
        <w:t>.</w:t>
      </w:r>
      <w:r w:rsidRPr="008C3EBF">
        <w:rPr>
          <w:rFonts w:ascii="Times New Roman" w:hAnsi="Times New Roman"/>
          <w:sz w:val="24"/>
          <w:szCs w:val="24"/>
        </w:rPr>
        <w:t>В</w:t>
      </w:r>
      <w:r w:rsidRPr="008C3EBF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8C3EBF">
        <w:rPr>
          <w:rFonts w:ascii="Times New Roman" w:hAnsi="Times New Roman"/>
          <w:sz w:val="24"/>
          <w:szCs w:val="24"/>
          <w:lang w:val="en-US"/>
        </w:rPr>
        <w:t>Faloona</w:t>
      </w:r>
      <w:proofErr w:type="spellEnd"/>
      <w:r w:rsidRPr="008C3EBF">
        <w:rPr>
          <w:rFonts w:ascii="Times New Roman" w:hAnsi="Times New Roman"/>
          <w:sz w:val="24"/>
          <w:szCs w:val="24"/>
          <w:lang w:val="en-US"/>
        </w:rPr>
        <w:t xml:space="preserve"> F.A. Specific synthesis of DNA in vitro via </w:t>
      </w:r>
      <w:r w:rsidRPr="008C3EBF">
        <w:rPr>
          <w:rFonts w:ascii="Times New Roman" w:hAnsi="Times New Roman"/>
          <w:sz w:val="24"/>
          <w:szCs w:val="24"/>
        </w:rPr>
        <w:t>а</w:t>
      </w:r>
      <w:r w:rsidRPr="008C3EBF">
        <w:rPr>
          <w:rFonts w:ascii="Times New Roman" w:hAnsi="Times New Roman"/>
          <w:sz w:val="24"/>
          <w:szCs w:val="24"/>
          <w:lang w:val="en-US"/>
        </w:rPr>
        <w:t xml:space="preserve"> polymerase-catalyzed chain reaction // Methods Enzymol.-1987-V. </w:t>
      </w:r>
      <w:r w:rsidRPr="008C3EBF">
        <w:rPr>
          <w:rFonts w:ascii="Times New Roman" w:hAnsi="Times New Roman"/>
          <w:sz w:val="24"/>
          <w:szCs w:val="24"/>
        </w:rPr>
        <w:t>155.-Р. 335-350.</w:t>
      </w:r>
    </w:p>
    <w:p w:rsidR="00AE1277" w:rsidRPr="008C3EBF" w:rsidRDefault="00AE1277" w:rsidP="00AE12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C3EBF">
        <w:rPr>
          <w:rFonts w:ascii="Times New Roman" w:hAnsi="Times New Roman"/>
          <w:sz w:val="24"/>
          <w:szCs w:val="24"/>
          <w:lang w:eastAsia="ru-RU"/>
        </w:rPr>
        <w:t>Залевская</w:t>
      </w:r>
      <w:proofErr w:type="spellEnd"/>
      <w:r w:rsidRPr="008C3EBF">
        <w:rPr>
          <w:rFonts w:ascii="Times New Roman" w:hAnsi="Times New Roman"/>
          <w:sz w:val="24"/>
          <w:szCs w:val="24"/>
          <w:lang w:eastAsia="ru-RU"/>
        </w:rPr>
        <w:t xml:space="preserve"> И.Н., Соркина Д.А. Методические рекомендации по спецкурсу «Молекулярные основы наследственности» (часть 1). Симферополь, 2020г.</w:t>
      </w:r>
    </w:p>
    <w:p w:rsidR="00AE1277" w:rsidRDefault="00AE1277" w:rsidP="00AE12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C3EBF">
        <w:rPr>
          <w:rFonts w:ascii="Times New Roman" w:hAnsi="Times New Roman"/>
          <w:sz w:val="24"/>
          <w:szCs w:val="24"/>
          <w:lang w:eastAsia="ru-RU"/>
        </w:rPr>
        <w:t>Залевская</w:t>
      </w:r>
      <w:proofErr w:type="spellEnd"/>
      <w:r w:rsidRPr="008C3EBF">
        <w:rPr>
          <w:rFonts w:ascii="Times New Roman" w:hAnsi="Times New Roman"/>
          <w:sz w:val="24"/>
          <w:szCs w:val="24"/>
          <w:lang w:eastAsia="ru-RU"/>
        </w:rPr>
        <w:t xml:space="preserve"> И.Н., Соркина Д.А. Методические рекомендации к спецкурсу «Молекулярные осно</w:t>
      </w:r>
      <w:r>
        <w:rPr>
          <w:rFonts w:ascii="Times New Roman" w:hAnsi="Times New Roman"/>
          <w:sz w:val="24"/>
          <w:szCs w:val="24"/>
          <w:lang w:eastAsia="ru-RU"/>
        </w:rPr>
        <w:t>вы наследственности» (часть П «</w:t>
      </w:r>
      <w:r w:rsidRPr="008C3EBF">
        <w:rPr>
          <w:rFonts w:ascii="Times New Roman" w:hAnsi="Times New Roman"/>
          <w:sz w:val="24"/>
          <w:szCs w:val="24"/>
          <w:lang w:eastAsia="ru-RU"/>
        </w:rPr>
        <w:t>Молекулярные механизмы биосинтеза белка») Симферополь, 2020г.</w:t>
      </w:r>
    </w:p>
    <w:p w:rsidR="00AE1277" w:rsidRDefault="00AE1277" w:rsidP="00AE1277">
      <w:pPr>
        <w:widowControl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zh-CN" w:bidi="ar"/>
        </w:rPr>
      </w:pPr>
    </w:p>
    <w:p w:rsidR="00AE1277" w:rsidRPr="00AE1277" w:rsidRDefault="00AE1277" w:rsidP="00AE1277">
      <w:pPr>
        <w:widowControl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E1277">
        <w:rPr>
          <w:rFonts w:ascii="Times New Roman" w:hAnsi="Times New Roman"/>
          <w:b/>
          <w:sz w:val="24"/>
          <w:szCs w:val="24"/>
          <w:lang w:eastAsia="zh-CN" w:bidi="ar"/>
        </w:rPr>
        <w:t>Перечень ресурсов информационно-телекоммуникационной сети "Интернет":</w:t>
      </w:r>
    </w:p>
    <w:p w:rsidR="00AE1277" w:rsidRPr="00AE1277" w:rsidRDefault="00AE1277" w:rsidP="00AE1277">
      <w:pPr>
        <w:pStyle w:val="a3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zh-CN" w:bidi="ar"/>
        </w:rPr>
      </w:pPr>
      <w:r w:rsidRPr="00AE1277">
        <w:rPr>
          <w:rFonts w:ascii="Times New Roman" w:hAnsi="Times New Roman"/>
          <w:bCs/>
          <w:sz w:val="24"/>
          <w:szCs w:val="24"/>
          <w:lang w:eastAsia="zh-CN" w:bidi="ar"/>
        </w:rPr>
        <w:t xml:space="preserve">Основные справочные и поисковые системы: </w:t>
      </w:r>
      <w:proofErr w:type="spellStart"/>
      <w:r w:rsidRPr="00AE1277">
        <w:rPr>
          <w:rFonts w:ascii="Times New Roman" w:hAnsi="Times New Roman"/>
          <w:bCs/>
          <w:sz w:val="24"/>
          <w:szCs w:val="24"/>
          <w:lang w:eastAsia="zh-CN" w:bidi="ar"/>
        </w:rPr>
        <w:t>LibNet</w:t>
      </w:r>
      <w:proofErr w:type="spellEnd"/>
      <w:r w:rsidRPr="00AE1277">
        <w:rPr>
          <w:rFonts w:ascii="Times New Roman" w:hAnsi="Times New Roman"/>
          <w:bCs/>
          <w:sz w:val="24"/>
          <w:szCs w:val="24"/>
          <w:lang w:eastAsia="zh-CN" w:bidi="ar"/>
        </w:rPr>
        <w:t xml:space="preserve">, </w:t>
      </w:r>
      <w:proofErr w:type="spellStart"/>
      <w:r w:rsidRPr="00AE1277">
        <w:rPr>
          <w:rFonts w:ascii="Times New Roman" w:hAnsi="Times New Roman"/>
          <w:bCs/>
          <w:sz w:val="24"/>
          <w:szCs w:val="24"/>
          <w:lang w:eastAsia="zh-CN" w:bidi="ar"/>
        </w:rPr>
        <w:t>MedLine</w:t>
      </w:r>
      <w:proofErr w:type="spellEnd"/>
      <w:r w:rsidRPr="00AE1277">
        <w:rPr>
          <w:rFonts w:ascii="Times New Roman" w:hAnsi="Times New Roman"/>
          <w:bCs/>
          <w:sz w:val="24"/>
          <w:szCs w:val="24"/>
          <w:lang w:eastAsia="zh-CN" w:bidi="ar"/>
        </w:rPr>
        <w:t xml:space="preserve">, </w:t>
      </w:r>
      <w:proofErr w:type="spellStart"/>
      <w:r w:rsidRPr="00AE1277">
        <w:rPr>
          <w:rFonts w:ascii="Times New Roman" w:hAnsi="Times New Roman"/>
          <w:bCs/>
          <w:sz w:val="24"/>
          <w:szCs w:val="24"/>
          <w:lang w:eastAsia="zh-CN" w:bidi="ar"/>
        </w:rPr>
        <w:t>PubMed</w:t>
      </w:r>
      <w:proofErr w:type="spellEnd"/>
      <w:r w:rsidRPr="00AE1277">
        <w:rPr>
          <w:rFonts w:ascii="Times New Roman" w:hAnsi="Times New Roman"/>
          <w:bCs/>
          <w:sz w:val="24"/>
          <w:szCs w:val="24"/>
          <w:lang w:eastAsia="zh-CN" w:bidi="ar"/>
        </w:rPr>
        <w:t xml:space="preserve">, </w:t>
      </w:r>
      <w:proofErr w:type="spellStart"/>
      <w:r w:rsidRPr="00AE1277">
        <w:rPr>
          <w:rFonts w:ascii="Times New Roman" w:hAnsi="Times New Roman"/>
          <w:bCs/>
          <w:sz w:val="24"/>
          <w:szCs w:val="24"/>
          <w:lang w:eastAsia="zh-CN" w:bidi="ar"/>
        </w:rPr>
        <w:t>Google</w:t>
      </w:r>
      <w:proofErr w:type="spellEnd"/>
      <w:r w:rsidRPr="00AE1277">
        <w:rPr>
          <w:rFonts w:ascii="Times New Roman" w:hAnsi="Times New Roman"/>
          <w:bCs/>
          <w:sz w:val="24"/>
          <w:szCs w:val="24"/>
          <w:lang w:eastAsia="zh-CN" w:bidi="ar"/>
        </w:rPr>
        <w:t xml:space="preserve">, </w:t>
      </w:r>
      <w:proofErr w:type="spellStart"/>
      <w:r w:rsidRPr="00AE1277">
        <w:rPr>
          <w:rFonts w:ascii="Times New Roman" w:hAnsi="Times New Roman"/>
          <w:bCs/>
          <w:sz w:val="24"/>
          <w:szCs w:val="24"/>
          <w:lang w:eastAsia="zh-CN" w:bidi="ar"/>
        </w:rPr>
        <w:t>Yandex</w:t>
      </w:r>
      <w:proofErr w:type="spellEnd"/>
      <w:r w:rsidRPr="00AE1277">
        <w:rPr>
          <w:rFonts w:ascii="Times New Roman" w:hAnsi="Times New Roman"/>
          <w:bCs/>
          <w:sz w:val="24"/>
          <w:szCs w:val="24"/>
          <w:lang w:eastAsia="zh-CN" w:bidi="ar"/>
        </w:rPr>
        <w:t xml:space="preserve">, </w:t>
      </w:r>
      <w:proofErr w:type="spellStart"/>
      <w:r w:rsidRPr="00AE1277">
        <w:rPr>
          <w:rFonts w:ascii="Times New Roman" w:hAnsi="Times New Roman"/>
          <w:bCs/>
          <w:sz w:val="24"/>
          <w:szCs w:val="24"/>
          <w:lang w:eastAsia="zh-CN" w:bidi="ar"/>
        </w:rPr>
        <w:t>Rambler</w:t>
      </w:r>
      <w:proofErr w:type="spellEnd"/>
      <w:r w:rsidRPr="00AE1277">
        <w:rPr>
          <w:rFonts w:ascii="Times New Roman" w:hAnsi="Times New Roman"/>
          <w:bCs/>
          <w:sz w:val="24"/>
          <w:szCs w:val="24"/>
          <w:lang w:eastAsia="zh-CN" w:bidi="ar"/>
        </w:rPr>
        <w:t xml:space="preserve"> и др.</w:t>
      </w:r>
    </w:p>
    <w:p w:rsidR="00AE1277" w:rsidRPr="00AE1277" w:rsidRDefault="00AE1277" w:rsidP="00AE1277">
      <w:pPr>
        <w:pStyle w:val="a3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zh-CN" w:bidi="ar"/>
        </w:rPr>
      </w:pPr>
      <w:r w:rsidRPr="00AE1277">
        <w:rPr>
          <w:rFonts w:ascii="Times New Roman" w:hAnsi="Times New Roman"/>
          <w:sz w:val="24"/>
          <w:szCs w:val="24"/>
        </w:rPr>
        <w:t xml:space="preserve">ЭБС «Лань» </w:t>
      </w:r>
      <w:hyperlink r:id="rId8" w:history="1">
        <w:r w:rsidRPr="00AE127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https</w:t>
        </w:r>
        <w:r w:rsidRPr="00AE1277">
          <w:rPr>
            <w:rStyle w:val="a4"/>
            <w:rFonts w:ascii="Times New Roman" w:hAnsi="Times New Roman"/>
            <w:color w:val="auto"/>
            <w:sz w:val="24"/>
            <w:szCs w:val="24"/>
          </w:rPr>
          <w:t>://</w:t>
        </w:r>
        <w:r w:rsidRPr="00AE127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e</w:t>
        </w:r>
        <w:r w:rsidRPr="00AE1277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AE127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lanbook</w:t>
        </w:r>
        <w:proofErr w:type="spellEnd"/>
        <w:r w:rsidRPr="00AE1277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AE127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  <w:r w:rsidRPr="00AE1277">
          <w:rPr>
            <w:rStyle w:val="a4"/>
            <w:rFonts w:ascii="Times New Roman" w:hAnsi="Times New Roman"/>
            <w:color w:val="auto"/>
            <w:sz w:val="24"/>
            <w:szCs w:val="24"/>
          </w:rPr>
          <w:t>/</w:t>
        </w:r>
      </w:hyperlink>
    </w:p>
    <w:p w:rsidR="00AE1277" w:rsidRPr="00AE1277" w:rsidRDefault="00AE1277" w:rsidP="00AE1277">
      <w:pPr>
        <w:pStyle w:val="a3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zh-CN" w:bidi="ar"/>
        </w:rPr>
      </w:pPr>
      <w:r w:rsidRPr="00AE1277">
        <w:rPr>
          <w:rFonts w:ascii="Times New Roman" w:hAnsi="Times New Roman"/>
          <w:bCs/>
          <w:sz w:val="24"/>
          <w:szCs w:val="24"/>
          <w:lang w:eastAsia="zh-CN" w:bidi="ar"/>
        </w:rPr>
        <w:t xml:space="preserve">Сайт библиотеки КФУ Режим доступа. </w:t>
      </w:r>
      <w:hyperlink r:id="rId9" w:history="1">
        <w:r w:rsidRPr="00AE1277">
          <w:rPr>
            <w:rStyle w:val="a4"/>
            <w:rFonts w:ascii="Times New Roman" w:hAnsi="Times New Roman"/>
            <w:bCs/>
            <w:color w:val="auto"/>
            <w:sz w:val="24"/>
            <w:szCs w:val="24"/>
            <w:lang w:eastAsia="zh-CN" w:bidi="ar"/>
          </w:rPr>
          <w:t>http://cfu.ru</w:t>
        </w:r>
      </w:hyperlink>
    </w:p>
    <w:p w:rsidR="00AE1277" w:rsidRPr="00AE1277" w:rsidRDefault="00AE1277" w:rsidP="00AE1277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1277">
        <w:rPr>
          <w:rFonts w:ascii="Times New Roman" w:hAnsi="Times New Roman"/>
          <w:sz w:val="24"/>
          <w:szCs w:val="24"/>
        </w:rPr>
        <w:t>ЭБС “</w:t>
      </w:r>
      <w:proofErr w:type="spellStart"/>
      <w:r w:rsidRPr="00AE127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AE1277">
        <w:rPr>
          <w:rFonts w:ascii="Times New Roman" w:hAnsi="Times New Roman"/>
          <w:sz w:val="24"/>
          <w:szCs w:val="24"/>
        </w:rPr>
        <w:t>“  «</w:t>
      </w:r>
      <w:proofErr w:type="spellStart"/>
      <w:r w:rsidRPr="00AE1277">
        <w:rPr>
          <w:rFonts w:ascii="Times New Roman" w:hAnsi="Times New Roman"/>
          <w:sz w:val="24"/>
          <w:szCs w:val="24"/>
        </w:rPr>
        <w:t>Библиокомплектатор</w:t>
      </w:r>
      <w:proofErr w:type="spellEnd"/>
      <w:r w:rsidRPr="00AE1277">
        <w:rPr>
          <w:rFonts w:ascii="Times New Roman" w:hAnsi="Times New Roman"/>
          <w:sz w:val="24"/>
          <w:szCs w:val="24"/>
        </w:rPr>
        <w:t xml:space="preserve">» </w:t>
      </w:r>
      <w:hyperlink r:id="rId10" w:history="1">
        <w:r w:rsidRPr="00AE127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AE1277">
          <w:rPr>
            <w:rStyle w:val="a4"/>
            <w:rFonts w:ascii="Times New Roman" w:hAnsi="Times New Roman"/>
            <w:color w:val="auto"/>
            <w:sz w:val="24"/>
            <w:szCs w:val="24"/>
          </w:rPr>
          <w:t>://</w:t>
        </w:r>
        <w:r w:rsidRPr="00AE127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AE1277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AE127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bibliocomplectator</w:t>
        </w:r>
        <w:proofErr w:type="spellEnd"/>
        <w:r w:rsidRPr="00AE1277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AE127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AE1277">
          <w:rPr>
            <w:rStyle w:val="a4"/>
            <w:rFonts w:ascii="Times New Roman" w:hAnsi="Times New Roman"/>
            <w:color w:val="auto"/>
            <w:sz w:val="24"/>
            <w:szCs w:val="24"/>
          </w:rPr>
          <w:t>/</w:t>
        </w:r>
      </w:hyperlink>
      <w:r w:rsidRPr="00AE1277">
        <w:rPr>
          <w:rFonts w:ascii="Times New Roman" w:hAnsi="Times New Roman"/>
          <w:sz w:val="24"/>
          <w:szCs w:val="24"/>
        </w:rPr>
        <w:t xml:space="preserve"> </w:t>
      </w:r>
    </w:p>
    <w:p w:rsidR="00AE1277" w:rsidRPr="00AE1277" w:rsidRDefault="00AE1277" w:rsidP="00AE1277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1277">
        <w:rPr>
          <w:rFonts w:ascii="Times New Roman" w:hAnsi="Times New Roman"/>
          <w:sz w:val="24"/>
          <w:szCs w:val="24"/>
        </w:rPr>
        <w:t xml:space="preserve">ЭБС «Консультант студента» </w:t>
      </w:r>
      <w:hyperlink r:id="rId11" w:history="1">
        <w:r w:rsidRPr="00AE127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AE1277">
          <w:rPr>
            <w:rStyle w:val="a4"/>
            <w:rFonts w:ascii="Times New Roman" w:hAnsi="Times New Roman"/>
            <w:color w:val="auto"/>
            <w:sz w:val="24"/>
            <w:szCs w:val="24"/>
          </w:rPr>
          <w:t>://</w:t>
        </w:r>
        <w:r w:rsidRPr="00AE127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AE1277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AE127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studmedlib</w:t>
        </w:r>
        <w:proofErr w:type="spellEnd"/>
        <w:r w:rsidRPr="00AE1277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AE127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AE1277">
          <w:rPr>
            <w:rStyle w:val="a4"/>
            <w:rFonts w:ascii="Times New Roman" w:hAnsi="Times New Roman"/>
            <w:color w:val="auto"/>
            <w:sz w:val="24"/>
            <w:szCs w:val="24"/>
          </w:rPr>
          <w:t>/</w:t>
        </w:r>
      </w:hyperlink>
    </w:p>
    <w:p w:rsidR="00AE1277" w:rsidRPr="00AE1277" w:rsidRDefault="00AE1277" w:rsidP="00AE1277">
      <w:pPr>
        <w:pStyle w:val="a3"/>
        <w:widowControl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 w:bidi="ar"/>
        </w:rPr>
      </w:pPr>
    </w:p>
    <w:p w:rsidR="00AE1277" w:rsidRPr="008C3EBF" w:rsidRDefault="00AE1277" w:rsidP="00AE12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1277" w:rsidRPr="00AE1277" w:rsidRDefault="00AE1277" w:rsidP="00AE1277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zh-CN" w:bidi="ar"/>
        </w:rPr>
      </w:pPr>
    </w:p>
    <w:p w:rsidR="00674904" w:rsidRDefault="00674904"/>
    <w:sectPr w:rsidR="0067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89C"/>
    <w:multiLevelType w:val="hybridMultilevel"/>
    <w:tmpl w:val="603C6B8E"/>
    <w:lvl w:ilvl="0" w:tplc="C74AFA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E098E"/>
    <w:multiLevelType w:val="hybridMultilevel"/>
    <w:tmpl w:val="8CD0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D7D75"/>
    <w:multiLevelType w:val="hybridMultilevel"/>
    <w:tmpl w:val="B0B0D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64929"/>
    <w:multiLevelType w:val="hybridMultilevel"/>
    <w:tmpl w:val="F7D44252"/>
    <w:lvl w:ilvl="0" w:tplc="D5C8F2A4">
      <w:start w:val="1"/>
      <w:numFmt w:val="decimal"/>
      <w:suff w:val="space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65CE63C5"/>
    <w:multiLevelType w:val="hybridMultilevel"/>
    <w:tmpl w:val="C6484820"/>
    <w:lvl w:ilvl="0" w:tplc="7F58DA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77"/>
    <w:rsid w:val="00182C4F"/>
    <w:rsid w:val="00192081"/>
    <w:rsid w:val="00203425"/>
    <w:rsid w:val="006718F1"/>
    <w:rsid w:val="00674904"/>
    <w:rsid w:val="00AE1277"/>
    <w:rsid w:val="00D75AAB"/>
    <w:rsid w:val="00E2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277"/>
    <w:pPr>
      <w:ind w:left="720"/>
      <w:contextualSpacing/>
    </w:pPr>
  </w:style>
  <w:style w:type="character" w:styleId="a4">
    <w:name w:val="Hyperlink"/>
    <w:uiPriority w:val="99"/>
    <w:unhideWhenUsed/>
    <w:rsid w:val="00AE127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277"/>
    <w:pPr>
      <w:ind w:left="720"/>
      <w:contextualSpacing/>
    </w:pPr>
  </w:style>
  <w:style w:type="character" w:styleId="a4">
    <w:name w:val="Hyperlink"/>
    <w:uiPriority w:val="99"/>
    <w:unhideWhenUsed/>
    <w:rsid w:val="00AE12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&amp;id=47383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05843" TargetMode="External"/><Relationship Id="rId11" Type="http://schemas.openxmlformats.org/officeDocument/2006/relationships/hyperlink" Target="http://www.studmedlib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bliocomplectato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компьтер</cp:lastModifiedBy>
  <cp:revision>7</cp:revision>
  <dcterms:created xsi:type="dcterms:W3CDTF">2023-05-31T09:22:00Z</dcterms:created>
  <dcterms:modified xsi:type="dcterms:W3CDTF">2023-05-31T11:20:00Z</dcterms:modified>
</cp:coreProperties>
</file>