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7619" w14:textId="77777777" w:rsidR="004C2C2A" w:rsidRPr="00DF76AD" w:rsidRDefault="004C2C2A" w:rsidP="00673255">
      <w:pPr>
        <w:jc w:val="center"/>
        <w:rPr>
          <w:b/>
          <w:sz w:val="28"/>
          <w:szCs w:val="28"/>
        </w:rPr>
      </w:pPr>
      <w:r w:rsidRPr="00DF76AD">
        <w:rPr>
          <w:b/>
          <w:sz w:val="28"/>
          <w:szCs w:val="28"/>
        </w:rPr>
        <w:t xml:space="preserve">МИНИСТЕРСТВО НАУКИ И ВЫСШЕГО ОБРАЗОВАНИЯ </w:t>
      </w:r>
    </w:p>
    <w:p w14:paraId="3E6E8F93" w14:textId="77777777" w:rsidR="004C2C2A" w:rsidRPr="00DF76AD" w:rsidRDefault="004C2C2A" w:rsidP="00673255">
      <w:pPr>
        <w:jc w:val="center"/>
        <w:rPr>
          <w:b/>
          <w:sz w:val="28"/>
          <w:szCs w:val="28"/>
          <w:lang w:val="uk-UA"/>
        </w:rPr>
      </w:pPr>
      <w:r w:rsidRPr="00DF76AD">
        <w:rPr>
          <w:b/>
          <w:sz w:val="28"/>
          <w:szCs w:val="28"/>
        </w:rPr>
        <w:t>РОССИЙСКОЙ ФЕДЕРАЦИИ</w:t>
      </w:r>
    </w:p>
    <w:p w14:paraId="3286CE66" w14:textId="77777777" w:rsidR="004C2C2A" w:rsidRPr="00DF76AD" w:rsidRDefault="004C2C2A" w:rsidP="00673255">
      <w:pPr>
        <w:jc w:val="center"/>
        <w:rPr>
          <w:b/>
          <w:sz w:val="28"/>
          <w:szCs w:val="28"/>
        </w:rPr>
      </w:pPr>
      <w:bookmarkStart w:id="0" w:name="_Hlk135324079"/>
      <w:r w:rsidRPr="00DF76AD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78A8EA48" w14:textId="77777777" w:rsidR="004C2C2A" w:rsidRPr="00DF76AD" w:rsidRDefault="004C2C2A" w:rsidP="00673255">
      <w:pPr>
        <w:jc w:val="center"/>
        <w:rPr>
          <w:b/>
          <w:sz w:val="28"/>
          <w:szCs w:val="28"/>
        </w:rPr>
      </w:pPr>
      <w:r w:rsidRPr="00DF76AD">
        <w:rPr>
          <w:b/>
          <w:sz w:val="28"/>
          <w:szCs w:val="28"/>
        </w:rPr>
        <w:t>«Крымский федеральный университет имени В.И. Вернадского»</w:t>
      </w:r>
    </w:p>
    <w:bookmarkEnd w:id="0"/>
    <w:p w14:paraId="0330B416" w14:textId="4185BD22" w:rsidR="004C2C2A" w:rsidRDefault="004C2C2A" w:rsidP="00673255">
      <w:pPr>
        <w:jc w:val="center"/>
        <w:rPr>
          <w:b/>
          <w:sz w:val="28"/>
          <w:szCs w:val="28"/>
          <w:lang w:val="uk-UA"/>
        </w:rPr>
      </w:pPr>
    </w:p>
    <w:p w14:paraId="42B5AB00" w14:textId="77777777" w:rsidR="00673255" w:rsidRPr="00DF76AD" w:rsidRDefault="00673255" w:rsidP="00673255">
      <w:pPr>
        <w:jc w:val="center"/>
        <w:rPr>
          <w:b/>
          <w:sz w:val="28"/>
          <w:szCs w:val="28"/>
          <w:lang w:val="uk-UA"/>
        </w:rPr>
      </w:pPr>
    </w:p>
    <w:p w14:paraId="7E796111" w14:textId="53865F19" w:rsidR="004C2C2A" w:rsidRPr="00DF76AD" w:rsidRDefault="004C2C2A" w:rsidP="00673255">
      <w:pPr>
        <w:ind w:left="4248" w:firstLine="708"/>
        <w:rPr>
          <w:b/>
          <w:sz w:val="28"/>
          <w:szCs w:val="28"/>
          <w:lang w:val="uk-UA"/>
        </w:rPr>
      </w:pPr>
      <w:r w:rsidRPr="00DF76AD">
        <w:rPr>
          <w:b/>
          <w:sz w:val="28"/>
          <w:szCs w:val="28"/>
          <w:lang w:val="uk-UA"/>
        </w:rPr>
        <w:t>"</w:t>
      </w:r>
      <w:r w:rsidRPr="00DF76AD">
        <w:rPr>
          <w:b/>
          <w:sz w:val="28"/>
          <w:szCs w:val="28"/>
        </w:rPr>
        <w:t>Утверждаю</w:t>
      </w:r>
      <w:r w:rsidRPr="00DF76AD">
        <w:rPr>
          <w:b/>
          <w:sz w:val="28"/>
          <w:szCs w:val="28"/>
          <w:lang w:val="uk-UA"/>
        </w:rPr>
        <w:t>"</w:t>
      </w:r>
    </w:p>
    <w:p w14:paraId="118DC869" w14:textId="77777777" w:rsidR="004C2C2A" w:rsidRPr="00DF76AD" w:rsidRDefault="004C2C2A" w:rsidP="00673255">
      <w:pPr>
        <w:pStyle w:val="a4"/>
        <w:spacing w:line="240" w:lineRule="auto"/>
        <w:ind w:left="4248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F76A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074E18AC" w14:textId="5E535CAB" w:rsidR="004C2C2A" w:rsidRDefault="004C2C2A" w:rsidP="00673255">
      <w:pPr>
        <w:pStyle w:val="a4"/>
        <w:spacing w:line="240" w:lineRule="auto"/>
        <w:ind w:left="4248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F76AD">
        <w:rPr>
          <w:rFonts w:ascii="Times New Roman" w:hAnsi="Times New Roman" w:cs="Times New Roman"/>
          <w:sz w:val="28"/>
          <w:szCs w:val="28"/>
        </w:rPr>
        <w:t>Приемной комиссии</w:t>
      </w:r>
    </w:p>
    <w:p w14:paraId="3F16E4C3" w14:textId="77777777" w:rsidR="00673255" w:rsidRPr="00DF76AD" w:rsidRDefault="00673255" w:rsidP="00673255">
      <w:pPr>
        <w:pStyle w:val="a4"/>
        <w:spacing w:line="240" w:lineRule="auto"/>
        <w:ind w:left="4248" w:firstLine="708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A153E9F" w14:textId="23F6B414" w:rsidR="004C2C2A" w:rsidRPr="00DF76AD" w:rsidRDefault="004C2C2A" w:rsidP="00673255">
      <w:pPr>
        <w:ind w:left="4248"/>
        <w:rPr>
          <w:b/>
          <w:sz w:val="28"/>
          <w:szCs w:val="28"/>
          <w:lang w:val="uk-UA"/>
        </w:rPr>
      </w:pPr>
      <w:r w:rsidRPr="00DF76AD">
        <w:rPr>
          <w:b/>
          <w:bCs/>
          <w:sz w:val="28"/>
          <w:szCs w:val="28"/>
        </w:rPr>
        <w:t>______________________</w:t>
      </w:r>
      <w:r w:rsidR="00332E07" w:rsidRPr="00DF76AD">
        <w:rPr>
          <w:b/>
          <w:bCs/>
          <w:sz w:val="28"/>
          <w:szCs w:val="28"/>
        </w:rPr>
        <w:t>И.А.</w:t>
      </w:r>
      <w:r w:rsidR="00673255">
        <w:rPr>
          <w:b/>
          <w:bCs/>
          <w:sz w:val="28"/>
          <w:szCs w:val="28"/>
        </w:rPr>
        <w:t xml:space="preserve"> </w:t>
      </w:r>
      <w:proofErr w:type="spellStart"/>
      <w:r w:rsidR="00332E07" w:rsidRPr="00DF76AD">
        <w:rPr>
          <w:b/>
          <w:bCs/>
          <w:sz w:val="28"/>
          <w:szCs w:val="28"/>
        </w:rPr>
        <w:t>Цвиринько</w:t>
      </w:r>
      <w:proofErr w:type="spellEnd"/>
      <w:r w:rsidRPr="00DF76AD">
        <w:rPr>
          <w:b/>
          <w:bCs/>
          <w:sz w:val="28"/>
          <w:szCs w:val="28"/>
        </w:rPr>
        <w:t xml:space="preserve"> </w:t>
      </w:r>
    </w:p>
    <w:p w14:paraId="7C10462E" w14:textId="4E6DFD2F" w:rsidR="004C2C2A" w:rsidRDefault="004C2C2A" w:rsidP="00673255">
      <w:pPr>
        <w:jc w:val="center"/>
        <w:rPr>
          <w:b/>
          <w:sz w:val="28"/>
          <w:szCs w:val="28"/>
          <w:lang w:val="uk-UA"/>
        </w:rPr>
      </w:pPr>
    </w:p>
    <w:p w14:paraId="6C96DA46" w14:textId="7240A657" w:rsidR="00673255" w:rsidRDefault="00673255" w:rsidP="00673255">
      <w:pPr>
        <w:jc w:val="center"/>
        <w:rPr>
          <w:b/>
          <w:sz w:val="28"/>
          <w:szCs w:val="28"/>
          <w:lang w:val="uk-UA"/>
        </w:rPr>
      </w:pPr>
    </w:p>
    <w:p w14:paraId="353A3BA3" w14:textId="77777777" w:rsidR="00673255" w:rsidRDefault="00673255" w:rsidP="00673255">
      <w:pPr>
        <w:jc w:val="center"/>
        <w:rPr>
          <w:b/>
          <w:sz w:val="28"/>
          <w:szCs w:val="28"/>
          <w:lang w:val="uk-UA"/>
        </w:rPr>
      </w:pPr>
    </w:p>
    <w:p w14:paraId="38417080" w14:textId="77777777" w:rsidR="00673255" w:rsidRPr="00DF76AD" w:rsidRDefault="00673255" w:rsidP="00673255">
      <w:pPr>
        <w:jc w:val="center"/>
        <w:rPr>
          <w:b/>
          <w:sz w:val="28"/>
          <w:szCs w:val="28"/>
          <w:lang w:val="uk-UA"/>
        </w:rPr>
      </w:pPr>
    </w:p>
    <w:p w14:paraId="66EEDCB7" w14:textId="77777777" w:rsidR="004C2C2A" w:rsidRPr="00DF76AD" w:rsidRDefault="004C2C2A" w:rsidP="00673255">
      <w:pPr>
        <w:tabs>
          <w:tab w:val="left" w:pos="980"/>
          <w:tab w:val="center" w:pos="4677"/>
        </w:tabs>
        <w:rPr>
          <w:b/>
          <w:sz w:val="28"/>
          <w:szCs w:val="28"/>
        </w:rPr>
      </w:pPr>
      <w:r w:rsidRPr="00DF76AD">
        <w:rPr>
          <w:b/>
          <w:sz w:val="28"/>
          <w:szCs w:val="28"/>
        </w:rPr>
        <w:t xml:space="preserve"> </w:t>
      </w:r>
    </w:p>
    <w:p w14:paraId="4A7FAA62" w14:textId="77777777" w:rsidR="00673255" w:rsidRDefault="006A2664" w:rsidP="00673255">
      <w:pPr>
        <w:jc w:val="center"/>
        <w:rPr>
          <w:b/>
          <w:sz w:val="28"/>
          <w:szCs w:val="28"/>
        </w:rPr>
      </w:pPr>
      <w:r w:rsidRPr="00DF76AD">
        <w:rPr>
          <w:b/>
          <w:sz w:val="28"/>
          <w:szCs w:val="28"/>
        </w:rPr>
        <w:t xml:space="preserve">ПРОГРАММА </w:t>
      </w:r>
    </w:p>
    <w:p w14:paraId="284DAD5F" w14:textId="77777777" w:rsidR="00010A71" w:rsidRDefault="00175B01" w:rsidP="0067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DF76AD">
        <w:rPr>
          <w:b/>
          <w:sz w:val="28"/>
          <w:szCs w:val="28"/>
        </w:rPr>
        <w:t>СТУПИТЕЛЬН</w:t>
      </w:r>
      <w:r>
        <w:rPr>
          <w:b/>
          <w:sz w:val="28"/>
          <w:szCs w:val="28"/>
        </w:rPr>
        <w:t>ОГО</w:t>
      </w:r>
      <w:r w:rsidRPr="00DF76AD">
        <w:rPr>
          <w:b/>
          <w:sz w:val="28"/>
          <w:szCs w:val="28"/>
        </w:rPr>
        <w:t xml:space="preserve"> ИСПЫТАНИ</w:t>
      </w:r>
      <w:r>
        <w:rPr>
          <w:b/>
          <w:sz w:val="28"/>
          <w:szCs w:val="28"/>
        </w:rPr>
        <w:t xml:space="preserve">Я </w:t>
      </w:r>
    </w:p>
    <w:p w14:paraId="0A07E014" w14:textId="77777777" w:rsidR="00010A71" w:rsidRDefault="00010A71" w:rsidP="00673255">
      <w:pPr>
        <w:jc w:val="center"/>
        <w:rPr>
          <w:b/>
          <w:sz w:val="28"/>
          <w:szCs w:val="28"/>
        </w:rPr>
      </w:pPr>
      <w:r w:rsidRPr="00010A71">
        <w:rPr>
          <w:b/>
          <w:sz w:val="28"/>
          <w:szCs w:val="28"/>
        </w:rPr>
        <w:t xml:space="preserve">ПО СПЕЦИАЛЬНОЙ ДИСЦИПЛИНЕ </w:t>
      </w:r>
    </w:p>
    <w:p w14:paraId="7DE9F5BF" w14:textId="4700F01A" w:rsidR="00175B01" w:rsidRDefault="00010A71" w:rsidP="00673255">
      <w:pPr>
        <w:jc w:val="center"/>
        <w:rPr>
          <w:b/>
          <w:sz w:val="28"/>
          <w:szCs w:val="28"/>
        </w:rPr>
      </w:pPr>
      <w:r w:rsidRPr="00010A71">
        <w:rPr>
          <w:b/>
          <w:sz w:val="28"/>
          <w:szCs w:val="28"/>
        </w:rPr>
        <w:t xml:space="preserve">ФАРМАЦЕВТИЧЕСКАЯ ХИМИЯ, ФАРМАКОГНОЗИЯ </w:t>
      </w:r>
    </w:p>
    <w:p w14:paraId="6B8A9D4D" w14:textId="77777777" w:rsidR="00010A71" w:rsidRPr="00010A71" w:rsidRDefault="00010A71" w:rsidP="00673255">
      <w:pPr>
        <w:jc w:val="center"/>
        <w:rPr>
          <w:b/>
          <w:sz w:val="28"/>
          <w:szCs w:val="28"/>
        </w:rPr>
      </w:pPr>
    </w:p>
    <w:p w14:paraId="5E2A749D" w14:textId="1461904F" w:rsidR="006A2664" w:rsidRPr="00010A71" w:rsidRDefault="00673255" w:rsidP="00673255">
      <w:pPr>
        <w:jc w:val="center"/>
        <w:rPr>
          <w:b/>
          <w:sz w:val="28"/>
          <w:szCs w:val="28"/>
        </w:rPr>
      </w:pPr>
      <w:r w:rsidRPr="00010A71">
        <w:rPr>
          <w:b/>
          <w:sz w:val="28"/>
          <w:szCs w:val="28"/>
        </w:rPr>
        <w:t>для поступления по образовательн</w:t>
      </w:r>
      <w:r w:rsidR="00175B01" w:rsidRPr="00010A71">
        <w:rPr>
          <w:b/>
          <w:sz w:val="28"/>
          <w:szCs w:val="28"/>
        </w:rPr>
        <w:t>ой</w:t>
      </w:r>
      <w:r w:rsidRPr="00010A71">
        <w:rPr>
          <w:b/>
          <w:sz w:val="28"/>
          <w:szCs w:val="28"/>
        </w:rPr>
        <w:t xml:space="preserve"> программ</w:t>
      </w:r>
      <w:r w:rsidR="00175B01" w:rsidRPr="00010A71">
        <w:rPr>
          <w:b/>
          <w:sz w:val="28"/>
          <w:szCs w:val="28"/>
        </w:rPr>
        <w:t>е</w:t>
      </w:r>
      <w:r w:rsidRPr="00010A71">
        <w:rPr>
          <w:b/>
          <w:sz w:val="28"/>
          <w:szCs w:val="28"/>
        </w:rPr>
        <w:t xml:space="preserve"> высшего образования ‒ </w:t>
      </w:r>
    </w:p>
    <w:p w14:paraId="64AB6D46" w14:textId="6DE6CBA8" w:rsidR="006A2664" w:rsidRPr="00010A71" w:rsidRDefault="00673255" w:rsidP="00673255">
      <w:pPr>
        <w:jc w:val="center"/>
        <w:rPr>
          <w:b/>
          <w:sz w:val="28"/>
          <w:szCs w:val="28"/>
        </w:rPr>
      </w:pPr>
      <w:r w:rsidRPr="00010A71">
        <w:rPr>
          <w:b/>
          <w:sz w:val="28"/>
          <w:szCs w:val="28"/>
        </w:rPr>
        <w:t>программ</w:t>
      </w:r>
      <w:r w:rsidR="00175B01" w:rsidRPr="00010A71">
        <w:rPr>
          <w:b/>
          <w:sz w:val="28"/>
          <w:szCs w:val="28"/>
        </w:rPr>
        <w:t>е</w:t>
      </w:r>
      <w:r w:rsidRPr="00010A71">
        <w:rPr>
          <w:b/>
          <w:sz w:val="28"/>
          <w:szCs w:val="28"/>
        </w:rPr>
        <w:t xml:space="preserve"> подготовки научных и научно-педагогических кадров в аспирантуре</w:t>
      </w:r>
      <w:r w:rsidR="00175B01" w:rsidRPr="00010A71">
        <w:rPr>
          <w:b/>
          <w:sz w:val="28"/>
          <w:szCs w:val="28"/>
        </w:rPr>
        <w:t xml:space="preserve"> по </w:t>
      </w:r>
      <w:r w:rsidRPr="00010A71">
        <w:rPr>
          <w:b/>
          <w:sz w:val="28"/>
          <w:szCs w:val="28"/>
        </w:rPr>
        <w:t>научн</w:t>
      </w:r>
      <w:r w:rsidR="00175B01" w:rsidRPr="00010A71">
        <w:rPr>
          <w:b/>
          <w:sz w:val="28"/>
          <w:szCs w:val="28"/>
        </w:rPr>
        <w:t>ой</w:t>
      </w:r>
      <w:r w:rsidRPr="00010A71">
        <w:rPr>
          <w:b/>
          <w:sz w:val="28"/>
          <w:szCs w:val="28"/>
        </w:rPr>
        <w:t xml:space="preserve"> специальност</w:t>
      </w:r>
      <w:r w:rsidR="00175B01" w:rsidRPr="00010A71">
        <w:rPr>
          <w:b/>
          <w:sz w:val="28"/>
          <w:szCs w:val="28"/>
        </w:rPr>
        <w:t>и</w:t>
      </w:r>
      <w:r w:rsidRPr="00010A71">
        <w:rPr>
          <w:b/>
          <w:sz w:val="28"/>
          <w:szCs w:val="28"/>
        </w:rPr>
        <w:t xml:space="preserve"> </w:t>
      </w:r>
    </w:p>
    <w:p w14:paraId="0777F853" w14:textId="7D7C397C" w:rsidR="004C2C2A" w:rsidRPr="00010A71" w:rsidRDefault="00673255" w:rsidP="00673255">
      <w:pPr>
        <w:jc w:val="center"/>
        <w:rPr>
          <w:b/>
          <w:sz w:val="28"/>
          <w:szCs w:val="28"/>
        </w:rPr>
      </w:pPr>
      <w:r w:rsidRPr="00010A71">
        <w:rPr>
          <w:b/>
          <w:sz w:val="28"/>
          <w:szCs w:val="28"/>
        </w:rPr>
        <w:t>3.4.2. фармацевтическая химия, фармакогнозия</w:t>
      </w:r>
    </w:p>
    <w:p w14:paraId="207E4D9D" w14:textId="77777777" w:rsidR="004C2C2A" w:rsidRPr="00010A71" w:rsidRDefault="004C2C2A" w:rsidP="00673255">
      <w:pPr>
        <w:jc w:val="center"/>
        <w:rPr>
          <w:b/>
          <w:sz w:val="28"/>
          <w:szCs w:val="28"/>
        </w:rPr>
      </w:pPr>
    </w:p>
    <w:p w14:paraId="28744220" w14:textId="77777777" w:rsidR="004C2C2A" w:rsidRPr="00010A71" w:rsidRDefault="004C2C2A" w:rsidP="00673255">
      <w:pPr>
        <w:jc w:val="center"/>
        <w:rPr>
          <w:b/>
          <w:sz w:val="28"/>
          <w:szCs w:val="28"/>
        </w:rPr>
      </w:pPr>
    </w:p>
    <w:p w14:paraId="740D9895" w14:textId="48A38D61" w:rsidR="00673255" w:rsidRPr="00010A71" w:rsidRDefault="00673255" w:rsidP="00673255">
      <w:pPr>
        <w:jc w:val="center"/>
        <w:rPr>
          <w:sz w:val="28"/>
          <w:szCs w:val="28"/>
          <w:lang w:val="uk-UA"/>
        </w:rPr>
      </w:pPr>
    </w:p>
    <w:p w14:paraId="4573A8D1" w14:textId="012026F5" w:rsidR="00673255" w:rsidRPr="00010A71" w:rsidRDefault="00673255" w:rsidP="00673255">
      <w:pPr>
        <w:jc w:val="center"/>
        <w:rPr>
          <w:sz w:val="28"/>
          <w:szCs w:val="28"/>
          <w:lang w:val="uk-UA"/>
        </w:rPr>
      </w:pPr>
    </w:p>
    <w:p w14:paraId="49832DFD" w14:textId="48882A76" w:rsidR="00673255" w:rsidRPr="00010A71" w:rsidRDefault="00673255" w:rsidP="00673255">
      <w:pPr>
        <w:jc w:val="center"/>
        <w:rPr>
          <w:sz w:val="28"/>
          <w:szCs w:val="28"/>
          <w:lang w:val="uk-UA"/>
        </w:rPr>
      </w:pPr>
    </w:p>
    <w:p w14:paraId="2AD1D739" w14:textId="4F3A5DD4" w:rsidR="00673255" w:rsidRPr="00010A71" w:rsidRDefault="00673255" w:rsidP="00673255">
      <w:pPr>
        <w:jc w:val="center"/>
        <w:rPr>
          <w:sz w:val="28"/>
          <w:szCs w:val="28"/>
          <w:lang w:val="uk-UA"/>
        </w:rPr>
      </w:pPr>
    </w:p>
    <w:p w14:paraId="0D2E69BB" w14:textId="489AEAFF" w:rsidR="00673255" w:rsidRDefault="00673255" w:rsidP="00673255">
      <w:pPr>
        <w:jc w:val="center"/>
        <w:rPr>
          <w:sz w:val="28"/>
          <w:szCs w:val="28"/>
          <w:lang w:val="uk-UA"/>
        </w:rPr>
      </w:pPr>
    </w:p>
    <w:p w14:paraId="7A361E16" w14:textId="092D2FF3" w:rsidR="00673255" w:rsidRDefault="00673255" w:rsidP="00673255">
      <w:pPr>
        <w:jc w:val="center"/>
        <w:rPr>
          <w:sz w:val="28"/>
          <w:szCs w:val="28"/>
          <w:lang w:val="uk-UA"/>
        </w:rPr>
      </w:pPr>
    </w:p>
    <w:p w14:paraId="25953DCB" w14:textId="69705748" w:rsidR="00673255" w:rsidRDefault="00673255" w:rsidP="00673255">
      <w:pPr>
        <w:jc w:val="center"/>
        <w:rPr>
          <w:sz w:val="28"/>
          <w:szCs w:val="28"/>
          <w:lang w:val="uk-UA"/>
        </w:rPr>
      </w:pPr>
    </w:p>
    <w:p w14:paraId="15D14A63" w14:textId="191F7AA7" w:rsidR="00673255" w:rsidRDefault="00673255" w:rsidP="00673255">
      <w:pPr>
        <w:jc w:val="center"/>
        <w:rPr>
          <w:sz w:val="28"/>
          <w:szCs w:val="28"/>
          <w:lang w:val="uk-UA"/>
        </w:rPr>
      </w:pPr>
    </w:p>
    <w:p w14:paraId="67B12578" w14:textId="11F74D67" w:rsidR="00673255" w:rsidRDefault="00673255" w:rsidP="00673255">
      <w:pPr>
        <w:jc w:val="center"/>
        <w:rPr>
          <w:sz w:val="28"/>
          <w:szCs w:val="28"/>
          <w:lang w:val="uk-UA"/>
        </w:rPr>
      </w:pPr>
    </w:p>
    <w:p w14:paraId="576135F8" w14:textId="476044DC" w:rsidR="00673255" w:rsidRDefault="00673255" w:rsidP="00673255">
      <w:pPr>
        <w:jc w:val="center"/>
        <w:rPr>
          <w:sz w:val="28"/>
          <w:szCs w:val="28"/>
          <w:lang w:val="uk-UA"/>
        </w:rPr>
      </w:pPr>
    </w:p>
    <w:p w14:paraId="533E76A0" w14:textId="1E59B5A3" w:rsidR="00673255" w:rsidRDefault="00673255" w:rsidP="00673255">
      <w:pPr>
        <w:jc w:val="center"/>
        <w:rPr>
          <w:sz w:val="28"/>
          <w:szCs w:val="28"/>
          <w:lang w:val="uk-UA"/>
        </w:rPr>
      </w:pPr>
    </w:p>
    <w:p w14:paraId="7299FC10" w14:textId="1867E774" w:rsidR="00673255" w:rsidRDefault="00673255" w:rsidP="00673255">
      <w:pPr>
        <w:jc w:val="center"/>
        <w:rPr>
          <w:sz w:val="28"/>
          <w:szCs w:val="28"/>
          <w:lang w:val="uk-UA"/>
        </w:rPr>
      </w:pPr>
    </w:p>
    <w:p w14:paraId="65270782" w14:textId="2557F32D" w:rsidR="00673255" w:rsidRDefault="00673255" w:rsidP="00673255">
      <w:pPr>
        <w:jc w:val="center"/>
        <w:rPr>
          <w:sz w:val="28"/>
          <w:szCs w:val="28"/>
          <w:lang w:val="uk-UA"/>
        </w:rPr>
      </w:pPr>
    </w:p>
    <w:p w14:paraId="3A18BCDF" w14:textId="62128157" w:rsidR="00673255" w:rsidRDefault="00673255" w:rsidP="00673255">
      <w:pPr>
        <w:jc w:val="center"/>
        <w:rPr>
          <w:sz w:val="28"/>
          <w:szCs w:val="28"/>
          <w:lang w:val="uk-UA"/>
        </w:rPr>
      </w:pPr>
    </w:p>
    <w:p w14:paraId="7AF8C7A2" w14:textId="77777777" w:rsidR="00673255" w:rsidRDefault="00673255" w:rsidP="00673255">
      <w:pPr>
        <w:jc w:val="center"/>
        <w:rPr>
          <w:sz w:val="28"/>
          <w:szCs w:val="28"/>
          <w:lang w:val="uk-UA"/>
        </w:rPr>
      </w:pPr>
    </w:p>
    <w:p w14:paraId="450B54A0" w14:textId="4A67329D" w:rsidR="004C2C2A" w:rsidRPr="00DF76AD" w:rsidRDefault="006A2664" w:rsidP="00673255">
      <w:pPr>
        <w:jc w:val="center"/>
        <w:rPr>
          <w:bCs/>
          <w:sz w:val="28"/>
          <w:szCs w:val="28"/>
        </w:rPr>
      </w:pPr>
      <w:r w:rsidRPr="00DF76AD">
        <w:rPr>
          <w:bCs/>
          <w:sz w:val="28"/>
          <w:szCs w:val="28"/>
        </w:rPr>
        <w:t>Симферополь, 2023</w:t>
      </w:r>
      <w:r w:rsidR="004C2C2A" w:rsidRPr="00DF76AD">
        <w:rPr>
          <w:bCs/>
          <w:sz w:val="28"/>
          <w:szCs w:val="28"/>
        </w:rPr>
        <w:br w:type="page"/>
      </w:r>
    </w:p>
    <w:p w14:paraId="5EBA4801" w14:textId="77777777" w:rsidR="004C2C2A" w:rsidRPr="00DF76AD" w:rsidRDefault="004C2C2A" w:rsidP="00673255">
      <w:pPr>
        <w:ind w:firstLine="708"/>
        <w:jc w:val="both"/>
        <w:rPr>
          <w:b/>
          <w:sz w:val="28"/>
          <w:szCs w:val="28"/>
        </w:rPr>
      </w:pPr>
    </w:p>
    <w:p w14:paraId="2B692BF3" w14:textId="77777777" w:rsidR="004C2C2A" w:rsidRPr="00DF76AD" w:rsidRDefault="004C2C2A" w:rsidP="00673255">
      <w:pPr>
        <w:ind w:firstLine="708"/>
        <w:jc w:val="both"/>
        <w:rPr>
          <w:b/>
          <w:sz w:val="28"/>
          <w:szCs w:val="28"/>
        </w:rPr>
      </w:pPr>
      <w:r w:rsidRPr="00DF76AD">
        <w:rPr>
          <w:b/>
          <w:sz w:val="28"/>
          <w:szCs w:val="28"/>
        </w:rPr>
        <w:t>Разработчики программы</w:t>
      </w:r>
    </w:p>
    <w:p w14:paraId="7CC7DE18" w14:textId="77777777" w:rsidR="004C2C2A" w:rsidRPr="00DF76AD" w:rsidRDefault="004C2C2A" w:rsidP="00673255">
      <w:pPr>
        <w:ind w:firstLine="708"/>
        <w:jc w:val="both"/>
        <w:rPr>
          <w:b/>
          <w:sz w:val="28"/>
          <w:szCs w:val="28"/>
        </w:rPr>
      </w:pPr>
    </w:p>
    <w:p w14:paraId="05C21151" w14:textId="14595A63" w:rsidR="00673255" w:rsidRPr="00DF76AD" w:rsidRDefault="00673255" w:rsidP="00673255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F76AD">
        <w:rPr>
          <w:sz w:val="28"/>
          <w:szCs w:val="28"/>
        </w:rPr>
        <w:t>Кацев А.М. – д</w:t>
      </w:r>
      <w:r>
        <w:rPr>
          <w:sz w:val="28"/>
          <w:szCs w:val="28"/>
        </w:rPr>
        <w:t xml:space="preserve">октор </w:t>
      </w:r>
      <w:r w:rsidRPr="00DF76AD">
        <w:rPr>
          <w:sz w:val="28"/>
          <w:szCs w:val="28"/>
        </w:rPr>
        <w:t>биол</w:t>
      </w:r>
      <w:r>
        <w:rPr>
          <w:sz w:val="28"/>
          <w:szCs w:val="28"/>
        </w:rPr>
        <w:t xml:space="preserve">огических </w:t>
      </w:r>
      <w:r w:rsidRPr="00DF76AD">
        <w:rPr>
          <w:sz w:val="28"/>
          <w:szCs w:val="28"/>
        </w:rPr>
        <w:t>н</w:t>
      </w:r>
      <w:r>
        <w:rPr>
          <w:sz w:val="28"/>
          <w:szCs w:val="28"/>
        </w:rPr>
        <w:t>аук</w:t>
      </w:r>
      <w:r w:rsidRPr="00DF76AD">
        <w:rPr>
          <w:sz w:val="28"/>
          <w:szCs w:val="28"/>
        </w:rPr>
        <w:t>, заведующий кафедрой медицинской и фармацевтической химии</w:t>
      </w:r>
      <w:r w:rsidR="00010A71">
        <w:rPr>
          <w:sz w:val="28"/>
          <w:szCs w:val="28"/>
        </w:rPr>
        <w:t>,</w:t>
      </w:r>
      <w:r w:rsidRPr="00DF76AD">
        <w:rPr>
          <w:sz w:val="28"/>
          <w:szCs w:val="28"/>
        </w:rPr>
        <w:t xml:space="preserve"> Институт биохимических технологий, экологии и фармации ФГАОУ ВО «КФУ им В.И. Вернадского»</w:t>
      </w:r>
    </w:p>
    <w:p w14:paraId="1AA0303D" w14:textId="26300022" w:rsidR="002D6199" w:rsidRPr="00DF76AD" w:rsidRDefault="002D6199" w:rsidP="00673255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F76AD">
        <w:rPr>
          <w:sz w:val="28"/>
          <w:szCs w:val="28"/>
        </w:rPr>
        <w:t>Бурцева Е.В. – к</w:t>
      </w:r>
      <w:r w:rsidR="00673255">
        <w:rPr>
          <w:sz w:val="28"/>
          <w:szCs w:val="28"/>
        </w:rPr>
        <w:t xml:space="preserve">андидат </w:t>
      </w:r>
      <w:r w:rsidRPr="00DF76AD">
        <w:rPr>
          <w:sz w:val="28"/>
          <w:szCs w:val="28"/>
        </w:rPr>
        <w:t>фарм</w:t>
      </w:r>
      <w:r w:rsidR="00673255">
        <w:rPr>
          <w:sz w:val="28"/>
          <w:szCs w:val="28"/>
        </w:rPr>
        <w:t xml:space="preserve">ацевтических </w:t>
      </w:r>
      <w:r w:rsidRPr="00DF76AD">
        <w:rPr>
          <w:sz w:val="28"/>
          <w:szCs w:val="28"/>
        </w:rPr>
        <w:t>н</w:t>
      </w:r>
      <w:r w:rsidR="00673255">
        <w:rPr>
          <w:sz w:val="28"/>
          <w:szCs w:val="28"/>
        </w:rPr>
        <w:t>аук</w:t>
      </w:r>
      <w:r w:rsidRPr="00DF76AD">
        <w:rPr>
          <w:sz w:val="28"/>
          <w:szCs w:val="28"/>
        </w:rPr>
        <w:t>, доцент кафедры медицинской и фармацевтической химии</w:t>
      </w:r>
      <w:r w:rsidR="00010A71">
        <w:rPr>
          <w:sz w:val="28"/>
          <w:szCs w:val="28"/>
        </w:rPr>
        <w:t>,</w:t>
      </w:r>
      <w:r w:rsidRPr="00DF76AD">
        <w:rPr>
          <w:sz w:val="28"/>
          <w:szCs w:val="28"/>
        </w:rPr>
        <w:t xml:space="preserve"> Институт биохимических технологий, экологии и фармации ФГАОУ ВО «КФУ им В.И. Вернадского»</w:t>
      </w:r>
    </w:p>
    <w:p w14:paraId="2C47FD79" w14:textId="0315F76E" w:rsidR="004C2C2A" w:rsidRPr="00DF76AD" w:rsidRDefault="002D6199" w:rsidP="00673255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proofErr w:type="spellStart"/>
      <w:r w:rsidRPr="00DF76AD">
        <w:rPr>
          <w:sz w:val="28"/>
          <w:szCs w:val="28"/>
        </w:rPr>
        <w:t>Сафронюк</w:t>
      </w:r>
      <w:proofErr w:type="spellEnd"/>
      <w:r w:rsidRPr="00DF76AD">
        <w:rPr>
          <w:sz w:val="28"/>
          <w:szCs w:val="28"/>
        </w:rPr>
        <w:t xml:space="preserve"> С.Л. – </w:t>
      </w:r>
      <w:r w:rsidR="00673255">
        <w:rPr>
          <w:sz w:val="28"/>
          <w:szCs w:val="28"/>
        </w:rPr>
        <w:t xml:space="preserve">кандидат фармацевтических наук, </w:t>
      </w:r>
      <w:r w:rsidRPr="00DF76AD">
        <w:rPr>
          <w:sz w:val="28"/>
          <w:szCs w:val="28"/>
        </w:rPr>
        <w:t>старший преподаватель кафедры медицинской и фармацевтической химии</w:t>
      </w:r>
      <w:r w:rsidR="00010A71">
        <w:rPr>
          <w:sz w:val="28"/>
          <w:szCs w:val="28"/>
        </w:rPr>
        <w:t>,</w:t>
      </w:r>
      <w:r w:rsidRPr="00DF76AD">
        <w:rPr>
          <w:sz w:val="28"/>
          <w:szCs w:val="28"/>
        </w:rPr>
        <w:t xml:space="preserve"> Институт биохимических технологий, экологии и фармации </w:t>
      </w:r>
      <w:r w:rsidR="004C2C2A" w:rsidRPr="00DF76AD">
        <w:rPr>
          <w:sz w:val="28"/>
          <w:szCs w:val="28"/>
        </w:rPr>
        <w:t>ФГАОУ ВО «КФУ им В.И. Вернадского»</w:t>
      </w:r>
    </w:p>
    <w:p w14:paraId="60D3D85B" w14:textId="77777777" w:rsidR="004C2C2A" w:rsidRPr="00010A71" w:rsidRDefault="004C2C2A" w:rsidP="00673255">
      <w:pPr>
        <w:jc w:val="both"/>
        <w:rPr>
          <w:color w:val="FF0000"/>
          <w:sz w:val="28"/>
          <w:szCs w:val="28"/>
        </w:rPr>
      </w:pPr>
    </w:p>
    <w:p w14:paraId="3A200D40" w14:textId="77777777" w:rsidR="002D6199" w:rsidRPr="00010A71" w:rsidRDefault="002D6199" w:rsidP="00673255">
      <w:pPr>
        <w:ind w:firstLine="708"/>
        <w:jc w:val="both"/>
        <w:rPr>
          <w:color w:val="FF0000"/>
          <w:sz w:val="28"/>
          <w:szCs w:val="28"/>
        </w:rPr>
      </w:pPr>
      <w:r w:rsidRPr="00010A71">
        <w:rPr>
          <w:color w:val="FF0000"/>
          <w:sz w:val="28"/>
          <w:szCs w:val="28"/>
        </w:rPr>
        <w:t>РАССМОТРЕНО</w:t>
      </w:r>
    </w:p>
    <w:p w14:paraId="7AA92331" w14:textId="77777777" w:rsidR="002D6199" w:rsidRPr="00010A71" w:rsidRDefault="002D6199" w:rsidP="00673255">
      <w:pPr>
        <w:ind w:firstLine="708"/>
        <w:jc w:val="both"/>
        <w:rPr>
          <w:color w:val="FF0000"/>
          <w:sz w:val="28"/>
          <w:szCs w:val="28"/>
        </w:rPr>
      </w:pPr>
      <w:r w:rsidRPr="00010A71">
        <w:rPr>
          <w:color w:val="FF0000"/>
          <w:sz w:val="28"/>
          <w:szCs w:val="28"/>
        </w:rPr>
        <w:t>Протокол заседания __________ от «___» ________.20___г. №___</w:t>
      </w:r>
    </w:p>
    <w:p w14:paraId="45B811ED" w14:textId="77777777" w:rsidR="002D6199" w:rsidRPr="00010A71" w:rsidRDefault="002D6199" w:rsidP="00673255">
      <w:pPr>
        <w:ind w:firstLine="708"/>
        <w:jc w:val="both"/>
        <w:rPr>
          <w:color w:val="FF0000"/>
          <w:sz w:val="28"/>
          <w:szCs w:val="28"/>
        </w:rPr>
      </w:pPr>
    </w:p>
    <w:p w14:paraId="41948624" w14:textId="77777777" w:rsidR="002D6199" w:rsidRPr="00010A71" w:rsidRDefault="002D6199" w:rsidP="00673255">
      <w:pPr>
        <w:ind w:firstLine="708"/>
        <w:jc w:val="both"/>
        <w:rPr>
          <w:color w:val="FF0000"/>
          <w:sz w:val="28"/>
          <w:szCs w:val="28"/>
        </w:rPr>
      </w:pPr>
    </w:p>
    <w:p w14:paraId="79EAF322" w14:textId="77777777" w:rsidR="002D6199" w:rsidRPr="00010A71" w:rsidRDefault="002D6199" w:rsidP="00673255">
      <w:pPr>
        <w:ind w:firstLine="708"/>
        <w:jc w:val="both"/>
        <w:rPr>
          <w:color w:val="FF0000"/>
          <w:sz w:val="28"/>
          <w:szCs w:val="28"/>
        </w:rPr>
      </w:pPr>
    </w:p>
    <w:p w14:paraId="457E5A4F" w14:textId="77777777" w:rsidR="002D6199" w:rsidRPr="00010A71" w:rsidRDefault="002D6199" w:rsidP="00673255">
      <w:pPr>
        <w:ind w:firstLine="708"/>
        <w:jc w:val="both"/>
        <w:rPr>
          <w:color w:val="FF0000"/>
          <w:sz w:val="28"/>
          <w:szCs w:val="28"/>
        </w:rPr>
      </w:pPr>
    </w:p>
    <w:p w14:paraId="1B5B6563" w14:textId="77777777" w:rsidR="002D6199" w:rsidRPr="00010A71" w:rsidRDefault="002D6199" w:rsidP="00673255">
      <w:pPr>
        <w:ind w:firstLine="708"/>
        <w:jc w:val="both"/>
        <w:rPr>
          <w:color w:val="FF0000"/>
          <w:sz w:val="28"/>
          <w:szCs w:val="28"/>
        </w:rPr>
      </w:pPr>
    </w:p>
    <w:p w14:paraId="1C4D54E5" w14:textId="77777777" w:rsidR="002D6199" w:rsidRPr="00010A71" w:rsidRDefault="002D6199" w:rsidP="00673255">
      <w:pPr>
        <w:ind w:firstLine="708"/>
        <w:jc w:val="both"/>
        <w:rPr>
          <w:color w:val="FF0000"/>
          <w:sz w:val="28"/>
          <w:szCs w:val="28"/>
        </w:rPr>
      </w:pPr>
    </w:p>
    <w:p w14:paraId="5DBE8512" w14:textId="77777777" w:rsidR="002D6199" w:rsidRPr="00010A71" w:rsidRDefault="002D6199" w:rsidP="00673255">
      <w:pPr>
        <w:ind w:firstLine="708"/>
        <w:jc w:val="both"/>
        <w:rPr>
          <w:color w:val="FF0000"/>
          <w:sz w:val="28"/>
          <w:szCs w:val="28"/>
        </w:rPr>
      </w:pPr>
    </w:p>
    <w:p w14:paraId="7103DFFF" w14:textId="01B4EF37" w:rsidR="005C4F57" w:rsidRPr="00010A71" w:rsidRDefault="002D6199" w:rsidP="00673255">
      <w:pPr>
        <w:ind w:firstLine="708"/>
        <w:jc w:val="both"/>
        <w:rPr>
          <w:color w:val="FF0000"/>
          <w:sz w:val="28"/>
          <w:szCs w:val="28"/>
        </w:rPr>
      </w:pPr>
      <w:r w:rsidRPr="00010A71">
        <w:rPr>
          <w:color w:val="FF0000"/>
          <w:sz w:val="28"/>
          <w:szCs w:val="28"/>
        </w:rPr>
        <w:t>СОГЛАСОВАНО</w:t>
      </w:r>
    </w:p>
    <w:p w14:paraId="1549BEB1" w14:textId="77777777" w:rsidR="005C4F57" w:rsidRPr="00010A71" w:rsidRDefault="005C4F57" w:rsidP="00673255">
      <w:pPr>
        <w:rPr>
          <w:color w:val="FF0000"/>
          <w:sz w:val="28"/>
          <w:szCs w:val="28"/>
        </w:rPr>
      </w:pPr>
      <w:r w:rsidRPr="00010A71">
        <w:rPr>
          <w:color w:val="FF0000"/>
          <w:sz w:val="28"/>
          <w:szCs w:val="28"/>
        </w:rPr>
        <w:br w:type="page"/>
      </w:r>
    </w:p>
    <w:p w14:paraId="540C94CA" w14:textId="77777777" w:rsidR="002D6199" w:rsidRPr="00DF76AD" w:rsidRDefault="002D6199" w:rsidP="00673255">
      <w:pPr>
        <w:ind w:firstLine="708"/>
        <w:jc w:val="both"/>
        <w:rPr>
          <w:sz w:val="28"/>
          <w:szCs w:val="28"/>
        </w:rPr>
      </w:pPr>
    </w:p>
    <w:p w14:paraId="70861466" w14:textId="77777777" w:rsidR="004C2C2A" w:rsidRPr="00DF76AD" w:rsidRDefault="004C2C2A" w:rsidP="00673255">
      <w:pPr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DF76AD">
        <w:rPr>
          <w:b/>
          <w:sz w:val="28"/>
          <w:szCs w:val="28"/>
        </w:rPr>
        <w:t>Пояснительная записка</w:t>
      </w:r>
    </w:p>
    <w:p w14:paraId="29C8D24A" w14:textId="77777777" w:rsidR="00251C8D" w:rsidRDefault="00251C8D" w:rsidP="00673255">
      <w:pPr>
        <w:ind w:firstLine="709"/>
        <w:jc w:val="both"/>
        <w:rPr>
          <w:sz w:val="28"/>
          <w:szCs w:val="28"/>
        </w:rPr>
      </w:pPr>
    </w:p>
    <w:p w14:paraId="696494C0" w14:textId="2FD8C34B" w:rsidR="00E81F17" w:rsidRDefault="006A2664" w:rsidP="00673255">
      <w:pPr>
        <w:ind w:firstLine="709"/>
        <w:jc w:val="both"/>
        <w:rPr>
          <w:sz w:val="28"/>
          <w:szCs w:val="28"/>
        </w:rPr>
      </w:pPr>
      <w:r w:rsidRPr="00DF76AD">
        <w:rPr>
          <w:sz w:val="28"/>
          <w:szCs w:val="28"/>
        </w:rPr>
        <w:t xml:space="preserve">Программа вступительного </w:t>
      </w:r>
      <w:r w:rsidR="005E060E">
        <w:rPr>
          <w:sz w:val="28"/>
          <w:szCs w:val="28"/>
        </w:rPr>
        <w:t>испытания</w:t>
      </w:r>
      <w:r w:rsidRPr="00DF76AD">
        <w:rPr>
          <w:sz w:val="28"/>
          <w:szCs w:val="28"/>
        </w:rPr>
        <w:t xml:space="preserve"> предназначена для поступающих в аспирантуру </w:t>
      </w:r>
      <w:r w:rsidR="00673255">
        <w:rPr>
          <w:sz w:val="28"/>
          <w:szCs w:val="28"/>
        </w:rPr>
        <w:t>ФГАОК ВО «КФУ им. В.И. Вернадского»</w:t>
      </w:r>
      <w:r w:rsidRPr="00DF76AD">
        <w:rPr>
          <w:sz w:val="28"/>
          <w:szCs w:val="28"/>
        </w:rPr>
        <w:t xml:space="preserve"> по научной специальности 3.4.2. Фармацевтическая химия, фармакогнозия</w:t>
      </w:r>
      <w:r w:rsidR="00E81F17">
        <w:rPr>
          <w:sz w:val="28"/>
          <w:szCs w:val="28"/>
        </w:rPr>
        <w:t xml:space="preserve"> и составлена на основании следующей нормативной документации: </w:t>
      </w:r>
    </w:p>
    <w:p w14:paraId="16EE38D7" w14:textId="4C6B0BCD" w:rsidR="00E81F17" w:rsidRDefault="00E81F17" w:rsidP="00673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81F17">
        <w:rPr>
          <w:sz w:val="28"/>
          <w:szCs w:val="28"/>
        </w:rPr>
        <w:t>риказ Минобрнауки России от 06.08.2021 г. № 721 «Об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аспирантуре»;</w:t>
      </w:r>
      <w:r>
        <w:rPr>
          <w:sz w:val="28"/>
          <w:szCs w:val="28"/>
        </w:rPr>
        <w:t xml:space="preserve"> </w:t>
      </w:r>
    </w:p>
    <w:p w14:paraId="4E11EF66" w14:textId="77777777" w:rsidR="00010A71" w:rsidRDefault="00E81F17" w:rsidP="00010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81F17">
        <w:rPr>
          <w:sz w:val="28"/>
          <w:szCs w:val="28"/>
        </w:rPr>
        <w:t>остановление Правительства РФ от 30.11.2021 г. № 2122 "Об утверждении Положения о подготовке научных и научно-педагогических кадров в аспирантуре (</w:t>
      </w:r>
      <w:proofErr w:type="spellStart"/>
      <w:r w:rsidRPr="00E81F17">
        <w:rPr>
          <w:sz w:val="28"/>
          <w:szCs w:val="28"/>
        </w:rPr>
        <w:t>адьюнктуре</w:t>
      </w:r>
      <w:proofErr w:type="spellEnd"/>
      <w:r w:rsidRPr="00E81F17">
        <w:rPr>
          <w:sz w:val="28"/>
          <w:szCs w:val="28"/>
        </w:rPr>
        <w:t>)"</w:t>
      </w:r>
      <w:r w:rsidR="006A2664" w:rsidRPr="00DF76AD">
        <w:rPr>
          <w:sz w:val="28"/>
          <w:szCs w:val="28"/>
        </w:rPr>
        <w:t xml:space="preserve">. </w:t>
      </w:r>
    </w:p>
    <w:p w14:paraId="22B488E3" w14:textId="2A65A37F" w:rsidR="00010A71" w:rsidRPr="00010A71" w:rsidRDefault="00010A71" w:rsidP="00010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10A71">
        <w:rPr>
          <w:sz w:val="28"/>
          <w:szCs w:val="28"/>
        </w:rPr>
        <w:t>аспорт научной специальности 3.4.2. Фармацевтическая хими</w:t>
      </w:r>
      <w:r>
        <w:rPr>
          <w:sz w:val="28"/>
          <w:szCs w:val="28"/>
        </w:rPr>
        <w:t>я, ф</w:t>
      </w:r>
      <w:r w:rsidRPr="00010A71">
        <w:rPr>
          <w:sz w:val="28"/>
          <w:szCs w:val="28"/>
        </w:rPr>
        <w:t>армакогнозия</w:t>
      </w:r>
      <w:r>
        <w:rPr>
          <w:sz w:val="28"/>
          <w:szCs w:val="28"/>
        </w:rPr>
        <w:t>.</w:t>
      </w:r>
    </w:p>
    <w:p w14:paraId="657AB5E2" w14:textId="77777777" w:rsidR="008C0DF2" w:rsidRPr="00DF76AD" w:rsidRDefault="008C0DF2" w:rsidP="008C0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в</w:t>
      </w:r>
      <w:r w:rsidRPr="00DF76AD">
        <w:rPr>
          <w:sz w:val="28"/>
          <w:szCs w:val="28"/>
        </w:rPr>
        <w:t>ступительны</w:t>
      </w:r>
      <w:r>
        <w:rPr>
          <w:sz w:val="28"/>
          <w:szCs w:val="28"/>
        </w:rPr>
        <w:t xml:space="preserve">х испытаний является проверка знаний и умений по специальной дисциплине фармацевтическая химия фармакогнозия. </w:t>
      </w:r>
      <w:r w:rsidRPr="00DF76AD">
        <w:rPr>
          <w:sz w:val="28"/>
          <w:szCs w:val="28"/>
        </w:rPr>
        <w:t xml:space="preserve"> </w:t>
      </w:r>
    </w:p>
    <w:p w14:paraId="5BFF7A9D" w14:textId="2FA07E90" w:rsidR="00E81F17" w:rsidRDefault="006A2664" w:rsidP="00E81F17">
      <w:pPr>
        <w:ind w:firstLine="709"/>
        <w:jc w:val="both"/>
        <w:rPr>
          <w:sz w:val="28"/>
          <w:szCs w:val="28"/>
        </w:rPr>
      </w:pPr>
      <w:r w:rsidRPr="00DF76AD">
        <w:rPr>
          <w:sz w:val="28"/>
          <w:szCs w:val="28"/>
        </w:rPr>
        <w:t xml:space="preserve">К </w:t>
      </w:r>
      <w:r w:rsidR="00E81F17">
        <w:rPr>
          <w:sz w:val="28"/>
          <w:szCs w:val="28"/>
        </w:rPr>
        <w:t>вступительным испытания</w:t>
      </w:r>
      <w:r w:rsidR="008C0DF2">
        <w:rPr>
          <w:sz w:val="28"/>
          <w:szCs w:val="28"/>
        </w:rPr>
        <w:t>м</w:t>
      </w:r>
      <w:r w:rsidR="00E81F17">
        <w:rPr>
          <w:sz w:val="28"/>
          <w:szCs w:val="28"/>
        </w:rPr>
        <w:t xml:space="preserve"> допускаются лица, имеющие образование не ниже высшего (</w:t>
      </w:r>
      <w:r w:rsidR="00E81F17" w:rsidRPr="00DF76AD">
        <w:rPr>
          <w:sz w:val="28"/>
          <w:szCs w:val="28"/>
        </w:rPr>
        <w:t>специалитет или магистратура</w:t>
      </w:r>
      <w:r w:rsidR="00E81F17">
        <w:rPr>
          <w:sz w:val="28"/>
          <w:szCs w:val="28"/>
        </w:rPr>
        <w:t>).</w:t>
      </w:r>
    </w:p>
    <w:p w14:paraId="47109B8C" w14:textId="42090C07" w:rsidR="00E81F17" w:rsidRDefault="00E81F17" w:rsidP="00E81F17">
      <w:pPr>
        <w:ind w:firstLine="709"/>
        <w:jc w:val="both"/>
        <w:rPr>
          <w:sz w:val="28"/>
          <w:szCs w:val="28"/>
        </w:rPr>
      </w:pPr>
      <w:r w:rsidRPr="004C2C2A">
        <w:rPr>
          <w:sz w:val="28"/>
          <w:szCs w:val="28"/>
        </w:rPr>
        <w:t xml:space="preserve">Форма проведения вступительного испытания — </w:t>
      </w:r>
      <w:r>
        <w:rPr>
          <w:sz w:val="28"/>
          <w:szCs w:val="28"/>
        </w:rPr>
        <w:t>устное собеседование</w:t>
      </w:r>
      <w:r w:rsidR="008C0DF2">
        <w:rPr>
          <w:sz w:val="28"/>
          <w:szCs w:val="28"/>
        </w:rPr>
        <w:t xml:space="preserve"> по трем вопросам экзаменационного билета из приведенной ниже программы</w:t>
      </w:r>
      <w:r w:rsidRPr="004C2C2A">
        <w:rPr>
          <w:sz w:val="28"/>
          <w:szCs w:val="28"/>
        </w:rPr>
        <w:t>.</w:t>
      </w:r>
      <w:r w:rsidR="008C0DF2">
        <w:rPr>
          <w:sz w:val="28"/>
          <w:szCs w:val="28"/>
        </w:rPr>
        <w:t xml:space="preserve"> Время на подготовку к устному ответу не более 20-30 мин.</w:t>
      </w:r>
    </w:p>
    <w:p w14:paraId="58291389" w14:textId="25E970FB" w:rsidR="00E81F17" w:rsidRDefault="00E81F17" w:rsidP="00E81F17">
      <w:pPr>
        <w:ind w:firstLine="709"/>
        <w:jc w:val="both"/>
        <w:rPr>
          <w:sz w:val="28"/>
          <w:szCs w:val="28"/>
        </w:rPr>
      </w:pPr>
      <w:r w:rsidRPr="004C2C2A">
        <w:rPr>
          <w:sz w:val="28"/>
          <w:szCs w:val="28"/>
        </w:rPr>
        <w:t xml:space="preserve">Продолжительность вступительного испытания — </w:t>
      </w:r>
      <w:r>
        <w:rPr>
          <w:sz w:val="28"/>
          <w:szCs w:val="28"/>
        </w:rPr>
        <w:t xml:space="preserve">до </w:t>
      </w:r>
      <w:r w:rsidR="008C0DF2">
        <w:rPr>
          <w:sz w:val="28"/>
          <w:szCs w:val="28"/>
        </w:rPr>
        <w:t>6</w:t>
      </w:r>
      <w:r w:rsidRPr="004C2C2A">
        <w:rPr>
          <w:sz w:val="28"/>
          <w:szCs w:val="28"/>
        </w:rPr>
        <w:t>0 минут.</w:t>
      </w:r>
    </w:p>
    <w:p w14:paraId="60A260E6" w14:textId="77777777" w:rsidR="008C0DF2" w:rsidRPr="004C2C2A" w:rsidRDefault="008C0DF2" w:rsidP="008C0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вступительного испытания оцениваются по 100 бальной шкале.</w:t>
      </w:r>
    </w:p>
    <w:p w14:paraId="7B16E5E8" w14:textId="0C9B3305" w:rsidR="00251C8D" w:rsidRDefault="00251C8D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38AA1BBB" w14:textId="72E8F1E5" w:rsidR="004C2C2A" w:rsidRPr="00251C8D" w:rsidRDefault="004C2C2A" w:rsidP="00251C8D">
      <w:pPr>
        <w:pStyle w:val="ab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51C8D">
        <w:rPr>
          <w:b/>
          <w:sz w:val="28"/>
          <w:szCs w:val="28"/>
        </w:rPr>
        <w:lastRenderedPageBreak/>
        <w:t>Содержание программы</w:t>
      </w:r>
    </w:p>
    <w:p w14:paraId="70F69AD7" w14:textId="77777777" w:rsidR="004C2C2A" w:rsidRPr="00DF76AD" w:rsidRDefault="004C2C2A" w:rsidP="00673255">
      <w:pPr>
        <w:rPr>
          <w:iCs/>
          <w:sz w:val="28"/>
          <w:szCs w:val="28"/>
          <w:u w:val="single"/>
        </w:rPr>
      </w:pPr>
    </w:p>
    <w:p w14:paraId="22F9FD96" w14:textId="77777777" w:rsidR="006A2664" w:rsidRPr="00DF76AD" w:rsidRDefault="006A2664" w:rsidP="00673255">
      <w:pPr>
        <w:pStyle w:val="a4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Фармацевтическая химия</w:t>
      </w:r>
    </w:p>
    <w:p w14:paraId="7E18DBD1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Основные проблемы фармацевтической химии.</w:t>
      </w:r>
    </w:p>
    <w:p w14:paraId="4BDE5F84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Государственная система стандартизации, направленная на разработку нормативной документации лекарственных средств. Задачи фармацевтической химии в области разработки методов исследования и контроля качества лекарственных средств.</w:t>
      </w:r>
    </w:p>
    <w:p w14:paraId="6B2342E0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совершенствования и обязательность периодического пересмотра нормативной документации на лекарственные средства.</w:t>
      </w:r>
    </w:p>
    <w:p w14:paraId="460E4057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Роль метрологии и стандартизации в контроле качества лекарственных средств. Области применения стандартных образцов лекарственных веществ.</w:t>
      </w:r>
    </w:p>
    <w:p w14:paraId="1F24DBA0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Принципы и методы статистической обработки данных в фармацевтической химии и фармакогнозии. Общие фармакопейные статьи о статистической обработке результатов биологического и химического методов анализа.</w:t>
      </w:r>
    </w:p>
    <w:p w14:paraId="7B728732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Государственная система контроля качества лекарственных средств и её структура.</w:t>
      </w:r>
    </w:p>
    <w:p w14:paraId="2E6D7D31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Предпосылки для создания новых лекарственных веществ. Связь между структурой и биологической активностью вещества как основа направленного поиска лекарственных средств. Химическая и биологическая трансформация лекарственных веществ и её значение для создания новых соединений. Прогнозирование биологической активности химических веществ при помощи математических методов.</w:t>
      </w:r>
    </w:p>
    <w:p w14:paraId="7B522AA5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Источники получения лекарственных средств</w:t>
      </w:r>
    </w:p>
    <w:p w14:paraId="647D6276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Классификация лекарственных средств по происхождению. Характеристика процессов тонкого органического синтеза химико-фармацевтических препаратов: типы химических реакций, условия их проведения (экстремальные и приближенные к естественному биосинтезу). Понятие о правилах GMP.</w:t>
      </w:r>
    </w:p>
    <w:p w14:paraId="1696C4C3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Принципы оценки качества лекарственных средств</w:t>
      </w:r>
    </w:p>
    <w:p w14:paraId="78AEFDC2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Комплексный характер оценки качества лекарственных средств. Относительность требований, норм и методов исследования, пути совершенствования.</w:t>
      </w:r>
    </w:p>
    <w:p w14:paraId="6E5A27BF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Фармацевтический анализ лекарственных средств. Испытания на подлинность, чистоту, количественное определение лекарственных средств. Принципы выбора физических, химических и физико-химических методов для контроля качества лекарственных средств по основным показателям.</w:t>
      </w:r>
    </w:p>
    <w:p w14:paraId="6E8A8CFC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Методы исследования лекарственных средств</w:t>
      </w:r>
    </w:p>
    <w:p w14:paraId="0DB8FA30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Современные методы физического, физико-химического и химического анализа и их применение в фармацевтическом анализе. Возможности и ограничения. Постановка задачи, анализ данных литературы. Планирование эксперимента.</w:t>
      </w:r>
    </w:p>
    <w:p w14:paraId="1A306859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Сбор и обобщение экспериментальных данных, статистическая обработка данных, оценка результатов анализа. Валидация аналитических методик.</w:t>
      </w:r>
    </w:p>
    <w:p w14:paraId="3A24B14E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Типы химических реакций. Область применения химических методов в фармацевтическом анализе (качественный и количественный анализ).</w:t>
      </w:r>
    </w:p>
    <w:p w14:paraId="63E18BEC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Кислотно-основные реакции в воде и в неводных растворителях. Кислотно-основное титрование.</w:t>
      </w:r>
    </w:p>
    <w:p w14:paraId="4CC7660F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Реакции осаждения и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комплексообразования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Комплексонометрическое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титрование. Титрование с образованием осадков.</w:t>
      </w:r>
    </w:p>
    <w:p w14:paraId="47BC6152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Реакции окисления-восстановления. Основы окислительно-восстановительных методов, применение в фармацевтическом анализе.</w:t>
      </w:r>
    </w:p>
    <w:p w14:paraId="7314FCA2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Потенциометрическое титрование. Полярография и амперометрическое титрование. Основы методов и применение в фармацевтическом анализе.</w:t>
      </w:r>
    </w:p>
    <w:p w14:paraId="5BE08652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Термические методы анализа. Методы, основанные на измерении температуры. Понятия о дифференциальном термическом анализе, термогравиметрическом анализе, дифференциальной сканирующей калориметрии.</w:t>
      </w:r>
    </w:p>
    <w:p w14:paraId="0F147AA3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Химическое разделение, фазовое равновесие и экстракция. Экстракция молекулярных соединений, комплексов ионов металлов, ионных пар.</w:t>
      </w:r>
    </w:p>
    <w:p w14:paraId="76DA12D7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Спектрометрия в ультрафиолетовой и видимой областях. Фотоколориметрический анализ.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Флуориметрия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Теоретические основы, применение в фармацевтическом анализе.</w:t>
      </w:r>
    </w:p>
    <w:p w14:paraId="6C0268EE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Инфракрасная спектрометрия и спектрометрия комбинационного рассеяния. Теоретические основы метода. Интерпретация ИК-спектров соединений. Атласы ИК-спектров. ИК-спектры стандартных образцов лекарственных средств и стандартные ИК-спектры.</w:t>
      </w:r>
    </w:p>
    <w:p w14:paraId="5D7486DA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Спектроскопия ядерного магнитного резонанса. Основы и область применения метода в анализе лекарственных средств.</w:t>
      </w:r>
    </w:p>
    <w:p w14:paraId="1DCC6A4F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Масс-спектрометрия. Основы метода, применение в анализе лекарственных средств</w:t>
      </w:r>
    </w:p>
    <w:p w14:paraId="7DC4E5CF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 хроматографии. Тонкослойная хроматография. Газо-жидкостная хроматография и высокоэффективная жидкостная хроматография, роль и место методов в фармацевтическом анализе.</w:t>
      </w:r>
    </w:p>
    <w:p w14:paraId="7989AA49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Электрофорез и капиллярный электрофорез. Основы и области применения методов в анализе лекарственных средств.</w:t>
      </w:r>
    </w:p>
    <w:p w14:paraId="62AC3C10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Стабильность лекарственных средств. Химические реакции, протекающие при хранении лекарственных средств. Пути решения проблемы стабильности (стабилизация лекарственных форм, повышение требований к исходной чистоте лекарственных веществ).</w:t>
      </w:r>
    </w:p>
    <w:p w14:paraId="1BA753C7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Биологическая доступность лекарственных веществ. Факторы, влияющие на биологическую доступность. Исследования биологической доступности </w:t>
      </w:r>
      <w:proofErr w:type="spellStart"/>
      <w:r w:rsidRPr="00DF7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in</w:t>
      </w:r>
      <w:proofErr w:type="spellEnd"/>
      <w:r w:rsidRPr="00DF7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F7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vitro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их роль в разработке и контроле качества лекарственных средств.</w:t>
      </w:r>
    </w:p>
    <w:p w14:paraId="7794159F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Нормативная документация на лекарственные средства</w:t>
      </w:r>
    </w:p>
    <w:p w14:paraId="4D2921D4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Государственная фармакопея, фармакопейные статьи (ФС) и фармакопейные статьи предприятий (ФСП). Периодичность пересмотра нормативной документации. Зарубежная нормативная документация: Международная, Европейская, Британская, Немецкая, Французская, Японская </w:t>
      </w: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фармакопеи, Фармакопея США. Требования, определяющие порядок разработки нормативной документации на лекарственные средства.</w:t>
      </w:r>
    </w:p>
    <w:p w14:paraId="29B0270E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Характеристика некоторых терапевтически важных групп лекарственных веществ.</w:t>
      </w:r>
    </w:p>
    <w:p w14:paraId="0484EE3C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Принадлежность к химическому классу, медицинское значение.</w:t>
      </w:r>
    </w:p>
    <w:p w14:paraId="6EB1FED0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Влияние отдельных заместителей на фармакологическое действие.</w:t>
      </w:r>
    </w:p>
    <w:p w14:paraId="58FBAAB2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Арилалкиламины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их производные (подгруппа эфедрина, адреналина и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пропанолола-анаприлина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14:paraId="1E37073F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Производные салициловой и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антраниловой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кислот.</w:t>
      </w:r>
    </w:p>
    <w:p w14:paraId="517DCAAF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Аминопроизводные: подгруппа новокаина и подгруппа аминокислот.</w:t>
      </w:r>
    </w:p>
    <w:p w14:paraId="56B281E9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Аминокислоты и соединения пептидной структуры.</w:t>
      </w:r>
    </w:p>
    <w:p w14:paraId="2CDC04E2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Амиды сульфокислот: сульфаниламиды,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алкилуреиды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сульфокислот.</w:t>
      </w:r>
    </w:p>
    <w:p w14:paraId="0DC47133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Производные пиразола и имидазола.</w:t>
      </w:r>
    </w:p>
    <w:p w14:paraId="1ECE2AA5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Производные пиридина.</w:t>
      </w:r>
    </w:p>
    <w:p w14:paraId="450B9C45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Производные фенотиазина: подгруппа аминазина и подгруппа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этмозина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05E9DF2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Производные индола.</w:t>
      </w:r>
    </w:p>
    <w:p w14:paraId="1B8A826B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Пиримидины и их производные.</w:t>
      </w:r>
    </w:p>
    <w:p w14:paraId="1CB2F1E3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Производные хинолина и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изохинолина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1C1D50D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Пурины.</w:t>
      </w:r>
    </w:p>
    <w:p w14:paraId="6BE7B4B1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Бензодиазепины.</w:t>
      </w:r>
    </w:p>
    <w:p w14:paraId="6A6411B7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Антибиотики. Общая характеристика. Классификация. Особенности стандартизации антибиотиков. Биологические, химические и физико-химические методы оценки качества антибиотиков.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Беталактамиды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аминогликозиды; тетрациклины.</w:t>
      </w:r>
    </w:p>
    <w:p w14:paraId="6A6CEDD0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FEC3C12" w14:textId="77777777" w:rsidR="006A2664" w:rsidRPr="00DF76AD" w:rsidRDefault="006A2664" w:rsidP="00673255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Фармакогнозия</w:t>
      </w:r>
    </w:p>
    <w:p w14:paraId="4F6F4399" w14:textId="7D01D441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Основные направления научных исследований в области изучения лекарственных растений</w:t>
      </w:r>
      <w:r w:rsidR="00251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460E8BB1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 фармакогнозии на современном этапе ее развития по созданию новых лекарственных растительных средств, разработке методов стандартизации сырья и препаратов, с учетом возрастающих требований к эффективности и безопасности и рациональному использованию сырьевых и лекарственных ресурсов.</w:t>
      </w:r>
    </w:p>
    <w:p w14:paraId="43767C14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понятия в фармакогнозии: лекарственное растение, лекарственное растительное сырье, сырье животного происхождения, биологически активное вещество, лекарственные растительные средства (ЛРС) и лекарственные средства животного происхождения (ЛСЖП) и т. д.</w:t>
      </w:r>
    </w:p>
    <w:p w14:paraId="25E3D273" w14:textId="7AE9F8FC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Методы исследования в фармакогнозии.</w:t>
      </w:r>
    </w:p>
    <w:p w14:paraId="081D8FFC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Определение запасов лекарственных растений на основе методик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ресурсоведения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дикорастущих растений различных мест обитания.</w:t>
      </w:r>
    </w:p>
    <w:p w14:paraId="5D8A51B4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Определение подлинности (идентификация) и качества лекарственного растительного сырья, сырья животного происхождения и лекарственных средств с использованием современных биологических, химических и физико-химических методов анализа.</w:t>
      </w:r>
    </w:p>
    <w:p w14:paraId="618D9A5C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Установление строения и идентификация биологически активных природных соединений, выделенных из природного сырья (растительного и животного).</w:t>
      </w:r>
    </w:p>
    <w:p w14:paraId="751A4BDD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Методы выявления новых лекарственных растений. Изучение и использование опыта народной медицины. Массовое химическое исследование растений; химический скрининг и филогенетический принцип в выявлении лекарственных растений.</w:t>
      </w:r>
    </w:p>
    <w:p w14:paraId="244F8B09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направления научных исследований, проводимых по изучению лекарственных растений. Изучение запасов лекарственных растений. Методы анализа биологически активных веществ лекарственного растительного сырья. Изучение химического состава лекарственных растений, а также культуры клеток и тканей растений; создание новых лекарственных препаратов на их основе. Геохимическая экология лекарственных растений. Стандартизация лекарственного растительного сырья. Разработка НД и рекомендаций по сбору, сушке, хранению сырья и др. Роль и значение отечественных ученых и научно-исследовательских учреждений в этих исследованиях.</w:t>
      </w:r>
    </w:p>
    <w:p w14:paraId="7B7A125E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Краткий исторический очерк развития фармакогнозии</w:t>
      </w:r>
    </w:p>
    <w:p w14:paraId="77E49F32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исторические этапы использования и изучения лекарственных растений в мировой медицине. Влияние арабской (Авиценна и др.), европейской (Гален, Гиппократ, Диоскорид и др.) и других медицинских систем на развитие фармакогнозии. Использование лекарственных растений в гомеопатии.</w:t>
      </w:r>
    </w:p>
    <w:p w14:paraId="2364E3CE" w14:textId="23C82434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Письменные памятники применения лекарственных растений на Руси. Зарождение и развитие фармакогнозии как науки в России. Аптекарский приказ и его роль в организации сбора и возделывания лекарственных растений. Экспедиции по изучению естественных богатств России и др. Значение работ отечественных и зарубежных ученых для развития фармакогнозии</w:t>
      </w:r>
      <w:r w:rsidR="00DF76AD"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55D489E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Сырьевая база лекарственных растений.</w:t>
      </w:r>
    </w:p>
    <w:p w14:paraId="389ADB9A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отечественной сырьевой базы. Современное состояние сбора дикорастущих и культивируемых лекарственных растений. Импорт и экспорт лекарственного растительного сырья. Заготовительные организации и их функции.</w:t>
      </w:r>
    </w:p>
    <w:p w14:paraId="7529CE05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Рациональное использование природных ресурсов лекарственных растений и их охрана (выявление зарослей, учет запасов, картирование; воспроизводство дикорастущих, лекарственных растений и др.).</w:t>
      </w:r>
    </w:p>
    <w:p w14:paraId="02E8B86F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Основы заготовительного процесса лекарственного растительного сырья</w:t>
      </w:r>
    </w:p>
    <w:p w14:paraId="30AB7B85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Рациональные приемы сбора лекарственного растительного сырья. Первичная обработка, сушка, упаковка, маркировка, хранение, транспортирование лекарственного растительного сырья. Приемка лекарственного растительного сырья. Отбор проб для анализа сырья и анализ в соответствии с действующей нормативно-технической документацией. Пути использования сырья для получения лекарственных средств.</w:t>
      </w:r>
    </w:p>
    <w:p w14:paraId="64CE3CDD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Химический состав лекарственных растений и классификация лекарственного растительного сырья</w:t>
      </w:r>
    </w:p>
    <w:p w14:paraId="7B2C8184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Химический состав лекарственных растений. Действующие вещества. Основные понятия о биологических процессах растительного организма. </w:t>
      </w: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Первичные и вторичные метаболиты. Биогенез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терпеноидов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стероидов, фенольных соединений, алкалоидов. Изменчивость химического состава лекарственных растений в процессе онтогенеза, под влиянием факторов внешней среды (географический фактор, климатические условия, состав почв и т. д.).</w:t>
      </w:r>
    </w:p>
    <w:p w14:paraId="232D490A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Системы классификаций лекарственных растений и лекарственного растительного сырья: химическая, морфологическая, ботаническая, фармакологическая.</w:t>
      </w:r>
    </w:p>
    <w:p w14:paraId="12CB32FB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Характеристика природных биологически активных веществ</w:t>
      </w:r>
    </w:p>
    <w:p w14:paraId="0800B43A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Алкалоиды. Классификация. Источники получения. Роль отечественных школ в изучении алкалоидов и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алкалоидоносных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растений. Пути биосинтеза и метаболизма. Особенности накопления в растениях. Особенности сбора и сушки, хранения лекарственного растительного сырья. Исследование алкалоидов как предпосылка к синтезу алкалоидов (атропин, папаверин и др.), получению синтетических аналогов. Особенности анализа сырья и лекарственных средств, содержащих алкалоиды.</w:t>
      </w:r>
    </w:p>
    <w:p w14:paraId="36088D5D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Гликозиды. Классификация. Источники получения. Особенности накопления гликозидов в растениях, условия сбора, сушки и хранения сырья. Современное представление о роли и требованиях, предъявляемых к гликозидам. Способы выделения гликозидов и их стандартизация. Перспективы в области получения индивидуальных гликозидов и методов их контроля.</w:t>
      </w:r>
    </w:p>
    <w:p w14:paraId="5B4C5F67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Фенольные соединения. (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Антраценпроизводные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флавоноиды, кумарины, дубильные вещества и др.). Общая характеристика. Классификация. Источники получения. Пути биосинтеза и метаболизма в растениях. Особенности накопления, а также сбора, сушки и хранения лекарственного растительного сырья, содержащего фенольные соединения. Отечественные школы, их роль в изучении фенольных соединений и лекарственных растений, их содержащих.</w:t>
      </w:r>
    </w:p>
    <w:p w14:paraId="1AC84C0B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Лигнаны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Общая характеристика. Физические и химические свойства. Классификация. Источники получения. Методы анализа сырья и лекарственных средств. Применение в медицине.</w:t>
      </w:r>
    </w:p>
    <w:p w14:paraId="0A171E95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Фитоэкдизоны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Общая характеристика. Особенности химической структуры. Физические и химические свойства. Методы идентификации и анализа. Источники получения.</w:t>
      </w:r>
    </w:p>
    <w:p w14:paraId="0B3F4D72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Терпеноиды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Общая характеристика. Классификация. Источники получения. Пути биосинтеза и метаболизма в растениях. Особенности накопления и условия сбора, сушки и хранения лекарственного растительного сырья.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Терпеноиды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их производные как лекарственные средства. Роль и значения отечественных школ в изучении 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терпеноидов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лекарственных растений, их содержащих.</w:t>
      </w:r>
    </w:p>
    <w:p w14:paraId="66C0FC87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Иридоиды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Общая характеристика. Особенности химической структуры. Свойства. Методы выделения и установления строения. Растительные источники их получения.</w:t>
      </w:r>
    </w:p>
    <w:p w14:paraId="100F527A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Витамины. Общая характеристика. Классификация. Источники получения. Особенности накопления витаминов в растительном организме, а также особенности сбора, сушки, хранения растительного сырья. Витамины как лекарственные средства. Исследование витаминов и лекарственного </w:t>
      </w: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растительного сырья, содержащего витамины. Пути развития и синтеза витаминов. Антивитамины, их место в современной медицине. Отечественные школы, изучающие витамины и витаминоносные растения.</w:t>
      </w:r>
    </w:p>
    <w:p w14:paraId="28A77021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Стероидные соединения. (</w:t>
      </w:r>
      <w:proofErr w:type="spellStart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кардиостероиды</w:t>
      </w:r>
      <w:proofErr w:type="spellEnd"/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стероидные сапонины, стероидные алкалоиды). Стероидные соединения как лекарственные средства. Классификация. Источники получения. Сырьевая база, пути развития. Основные направления по созданию производных стероидов. Методы исследования. Роль и значение отечественных школ по изучению соединений данной группы.</w:t>
      </w:r>
    </w:p>
    <w:p w14:paraId="28DEBFE3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Специальная часть. В этот раздел могут включаться другие группы лекарственных средств и лекарственных растений. Перечень лекарственных средств и лекарственного растительного сырья определяется Государственной фармакопеей и Государственным реестром лекарственных средств.</w:t>
      </w:r>
    </w:p>
    <w:p w14:paraId="771D4B7E" w14:textId="77777777" w:rsidR="006A2664" w:rsidRPr="00DF76AD" w:rsidRDefault="006A2664" w:rsidP="00673255">
      <w:pPr>
        <w:pStyle w:val="a4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Стандартизация лекарственного растительного сырья.</w:t>
      </w:r>
    </w:p>
    <w:p w14:paraId="3A85538D" w14:textId="4C35AC72" w:rsidR="004C2C2A" w:rsidRPr="00DF76AD" w:rsidRDefault="006A2664" w:rsidP="00673255">
      <w:pPr>
        <w:pStyle w:val="a4"/>
        <w:shd w:val="clear" w:color="auto" w:fill="auto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F7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Порядок разработки, согласования и утверждения НД на лекарственное растительное сырье: статьи ГФ, фармакопейные статьи (ФС), фармакопейные статьи предприятия (ФСП) и др. Структура фармакопейной статьи на лекарственное растительное сырье. Требования, предъявляемые к качеству лекарственного растительного сырья. Роль НД в повышении качества лекарственного сырья</w:t>
      </w:r>
    </w:p>
    <w:p w14:paraId="56E4CA16" w14:textId="77777777" w:rsidR="002D6199" w:rsidRPr="00DF76AD" w:rsidRDefault="002D6199" w:rsidP="00673255">
      <w:pPr>
        <w:ind w:hanging="284"/>
        <w:jc w:val="center"/>
        <w:rPr>
          <w:rFonts w:eastAsiaTheme="minorEastAsia"/>
          <w:b/>
          <w:sz w:val="28"/>
          <w:szCs w:val="28"/>
        </w:rPr>
      </w:pPr>
    </w:p>
    <w:p w14:paraId="2DBBD4C9" w14:textId="74CB02A8" w:rsidR="00DF76AD" w:rsidRDefault="00DF76AD" w:rsidP="0067325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2B31DEC5" w14:textId="0FE2EE7A" w:rsidR="000E2D59" w:rsidRPr="000E2D59" w:rsidRDefault="000E2D59" w:rsidP="000E2D59">
      <w:pPr>
        <w:pStyle w:val="ab"/>
        <w:numPr>
          <w:ilvl w:val="0"/>
          <w:numId w:val="3"/>
        </w:numPr>
        <w:jc w:val="center"/>
        <w:rPr>
          <w:b/>
          <w:bCs/>
          <w:sz w:val="28"/>
          <w:szCs w:val="28"/>
          <w:lang w:eastAsia="ar-SA"/>
        </w:rPr>
      </w:pPr>
      <w:r w:rsidRPr="000E2D59">
        <w:rPr>
          <w:b/>
          <w:bCs/>
          <w:sz w:val="28"/>
          <w:szCs w:val="28"/>
          <w:lang w:eastAsia="ar-SA"/>
        </w:rPr>
        <w:lastRenderedPageBreak/>
        <w:t>Критерии оценивания вступительного испытания по фармацевтической химии, фармакогнозии.</w:t>
      </w:r>
    </w:p>
    <w:p w14:paraId="320015FC" w14:textId="77777777" w:rsidR="006D686B" w:rsidRPr="006D686B" w:rsidRDefault="006D686B" w:rsidP="000E2D59">
      <w:pPr>
        <w:pStyle w:val="ab"/>
        <w:ind w:left="360"/>
        <w:rPr>
          <w:sz w:val="28"/>
          <w:szCs w:val="28"/>
        </w:rPr>
      </w:pPr>
    </w:p>
    <w:p w14:paraId="5613C888" w14:textId="0CF388E4" w:rsidR="006D686B" w:rsidRDefault="000E2D59" w:rsidP="000E2D59">
      <w:pPr>
        <w:pStyle w:val="ab"/>
        <w:ind w:left="360"/>
        <w:rPr>
          <w:sz w:val="28"/>
          <w:szCs w:val="28"/>
        </w:rPr>
      </w:pPr>
      <w:r w:rsidRPr="006D686B">
        <w:rPr>
          <w:sz w:val="28"/>
          <w:szCs w:val="28"/>
        </w:rPr>
        <w:t>По результатам проведения вступительного испытания выставляются оценки</w:t>
      </w:r>
      <w:r w:rsidR="006D686B">
        <w:rPr>
          <w:sz w:val="28"/>
          <w:szCs w:val="28"/>
        </w:rPr>
        <w:t>,</w:t>
      </w:r>
      <w:r w:rsidR="006D686B" w:rsidRPr="006D686B">
        <w:rPr>
          <w:sz w:val="28"/>
          <w:szCs w:val="28"/>
        </w:rPr>
        <w:t xml:space="preserve"> согласно приведенным ниже критериям. </w:t>
      </w:r>
    </w:p>
    <w:p w14:paraId="75D745B4" w14:textId="77777777" w:rsidR="006D686B" w:rsidRDefault="006D686B" w:rsidP="000E2D59">
      <w:pPr>
        <w:pStyle w:val="ab"/>
        <w:ind w:left="360"/>
        <w:rPr>
          <w:sz w:val="28"/>
          <w:szCs w:val="28"/>
        </w:rPr>
      </w:pPr>
    </w:p>
    <w:tbl>
      <w:tblPr>
        <w:tblStyle w:val="af1"/>
        <w:tblW w:w="0" w:type="auto"/>
        <w:tblInd w:w="360" w:type="dxa"/>
        <w:tblLook w:val="04A0" w:firstRow="1" w:lastRow="0" w:firstColumn="1" w:lastColumn="0" w:noHBand="0" w:noVBand="1"/>
      </w:tblPr>
      <w:tblGrid>
        <w:gridCol w:w="3130"/>
        <w:gridCol w:w="6138"/>
      </w:tblGrid>
      <w:tr w:rsidR="006D686B" w14:paraId="264AA633" w14:textId="77777777" w:rsidTr="006D686B">
        <w:tc>
          <w:tcPr>
            <w:tcW w:w="2896" w:type="dxa"/>
          </w:tcPr>
          <w:p w14:paraId="4ECE6420" w14:textId="77777777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 w:rsidRPr="006D686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6D686B">
              <w:rPr>
                <w:sz w:val="28"/>
                <w:szCs w:val="28"/>
              </w:rPr>
              <w:t>тлично»</w:t>
            </w:r>
          </w:p>
          <w:p w14:paraId="23ED8892" w14:textId="3717D475" w:rsidR="00A31F84" w:rsidRDefault="00A31F84" w:rsidP="000E2D5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90-100 баллов</w:t>
            </w:r>
          </w:p>
        </w:tc>
        <w:tc>
          <w:tcPr>
            <w:tcW w:w="6372" w:type="dxa"/>
          </w:tcPr>
          <w:p w14:paraId="2D265C35" w14:textId="6F129CDB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D686B">
              <w:rPr>
                <w:sz w:val="28"/>
                <w:szCs w:val="28"/>
              </w:rPr>
              <w:t>Ответы на поставленные вопросы излагаются логично, последовательно и не требуют дополнительных пояснений.</w:t>
            </w:r>
          </w:p>
          <w:p w14:paraId="7EA2B9BC" w14:textId="20D93653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D686B">
              <w:rPr>
                <w:sz w:val="28"/>
                <w:szCs w:val="28"/>
              </w:rPr>
              <w:t xml:space="preserve">Демонстрируются глубокие знания по дисциплине. </w:t>
            </w:r>
          </w:p>
          <w:p w14:paraId="2EB2C947" w14:textId="3E1FBDB2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D686B">
              <w:rPr>
                <w:sz w:val="28"/>
                <w:szCs w:val="28"/>
              </w:rPr>
              <w:t xml:space="preserve">Делаются обоснованные выводы. </w:t>
            </w:r>
          </w:p>
          <w:p w14:paraId="524C8976" w14:textId="09BF4253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6D686B">
              <w:rPr>
                <w:sz w:val="28"/>
                <w:szCs w:val="28"/>
              </w:rPr>
              <w:t xml:space="preserve">Ответ самостоятельный, используются знания, приобретенные ранее. </w:t>
            </w:r>
          </w:p>
          <w:p w14:paraId="6A9D0EB8" w14:textId="04D9C529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6D686B">
              <w:rPr>
                <w:sz w:val="28"/>
                <w:szCs w:val="28"/>
              </w:rPr>
              <w:t>Даны исчерпывающие определения основных понятий.</w:t>
            </w:r>
          </w:p>
        </w:tc>
      </w:tr>
      <w:tr w:rsidR="006D686B" w14:paraId="51440121" w14:textId="77777777" w:rsidTr="006D686B">
        <w:tc>
          <w:tcPr>
            <w:tcW w:w="2896" w:type="dxa"/>
          </w:tcPr>
          <w:p w14:paraId="378C483C" w14:textId="77777777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D686B">
              <w:rPr>
                <w:sz w:val="28"/>
                <w:szCs w:val="28"/>
              </w:rPr>
              <w:t>Хорошо</w:t>
            </w:r>
            <w:r>
              <w:rPr>
                <w:sz w:val="28"/>
                <w:szCs w:val="28"/>
              </w:rPr>
              <w:t>»</w:t>
            </w:r>
          </w:p>
          <w:p w14:paraId="18D6C7F3" w14:textId="738BF8B2" w:rsidR="00A31F84" w:rsidRDefault="00A31F84" w:rsidP="000E2D5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71-89 баллов</w:t>
            </w:r>
          </w:p>
        </w:tc>
        <w:tc>
          <w:tcPr>
            <w:tcW w:w="6372" w:type="dxa"/>
          </w:tcPr>
          <w:p w14:paraId="501F3446" w14:textId="77777777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 w:rsidRPr="006D686B">
              <w:rPr>
                <w:sz w:val="28"/>
                <w:szCs w:val="28"/>
              </w:rPr>
              <w:t xml:space="preserve">1. Ответы на поставленные вопросы даются уверенно и последовательно. </w:t>
            </w:r>
          </w:p>
          <w:p w14:paraId="292E62EB" w14:textId="77777777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 w:rsidRPr="006D686B">
              <w:rPr>
                <w:sz w:val="28"/>
                <w:szCs w:val="28"/>
              </w:rPr>
              <w:t xml:space="preserve">2. Демонстрируется умение анализировать материал, но не все выводы носят аргументированный и доказательный характер. </w:t>
            </w:r>
          </w:p>
          <w:p w14:paraId="4E12BC98" w14:textId="77777777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 w:rsidRPr="006D686B">
              <w:rPr>
                <w:sz w:val="28"/>
                <w:szCs w:val="28"/>
              </w:rPr>
              <w:t>3. Материал излагается в основном правильно, но требуются дополнительные уточнения.</w:t>
            </w:r>
          </w:p>
          <w:p w14:paraId="02C16B74" w14:textId="3FD9E783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 w:rsidRPr="006D686B">
              <w:rPr>
                <w:sz w:val="28"/>
                <w:szCs w:val="28"/>
              </w:rPr>
              <w:t>4. Допускаются небольшие неточности при выводах и определении понятий.</w:t>
            </w:r>
          </w:p>
        </w:tc>
      </w:tr>
      <w:tr w:rsidR="006D686B" w14:paraId="34113CD9" w14:textId="77777777" w:rsidTr="006D686B">
        <w:tc>
          <w:tcPr>
            <w:tcW w:w="2896" w:type="dxa"/>
          </w:tcPr>
          <w:p w14:paraId="1DB614C1" w14:textId="77777777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D686B">
              <w:rPr>
                <w:sz w:val="28"/>
                <w:szCs w:val="28"/>
              </w:rPr>
              <w:t>Удовлетворительно</w:t>
            </w:r>
            <w:r>
              <w:rPr>
                <w:sz w:val="28"/>
                <w:szCs w:val="28"/>
              </w:rPr>
              <w:t>»</w:t>
            </w:r>
          </w:p>
          <w:p w14:paraId="38EC2D7A" w14:textId="07FDE074" w:rsidR="00A31F84" w:rsidRDefault="00A31F84" w:rsidP="000E2D5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53-70 баллов</w:t>
            </w:r>
          </w:p>
        </w:tc>
        <w:tc>
          <w:tcPr>
            <w:tcW w:w="6372" w:type="dxa"/>
          </w:tcPr>
          <w:p w14:paraId="2413EAC3" w14:textId="77777777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 w:rsidRPr="006D686B">
              <w:rPr>
                <w:sz w:val="28"/>
                <w:szCs w:val="28"/>
              </w:rPr>
              <w:t xml:space="preserve">1. Допускаются нарушения в последовательности изложения материала при ответе. </w:t>
            </w:r>
          </w:p>
          <w:p w14:paraId="52D9C767" w14:textId="77777777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 w:rsidRPr="006D686B">
              <w:rPr>
                <w:sz w:val="28"/>
                <w:szCs w:val="28"/>
              </w:rPr>
              <w:t xml:space="preserve">2. Демонстрируется поверхностное знание дисциплины. </w:t>
            </w:r>
          </w:p>
          <w:p w14:paraId="770FA325" w14:textId="77777777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 w:rsidRPr="006D686B">
              <w:rPr>
                <w:sz w:val="28"/>
                <w:szCs w:val="28"/>
              </w:rPr>
              <w:t xml:space="preserve">3. Имеются затруднения с выводами. </w:t>
            </w:r>
          </w:p>
          <w:p w14:paraId="57996DAC" w14:textId="07C3A14C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 w:rsidRPr="006D686B">
              <w:rPr>
                <w:sz w:val="28"/>
                <w:szCs w:val="28"/>
              </w:rPr>
              <w:t>4. Определения понятий даются не четко, с большими неточностями.</w:t>
            </w:r>
          </w:p>
        </w:tc>
      </w:tr>
      <w:tr w:rsidR="006D686B" w14:paraId="0DB7EBC1" w14:textId="77777777" w:rsidTr="006D686B">
        <w:tc>
          <w:tcPr>
            <w:tcW w:w="2896" w:type="dxa"/>
          </w:tcPr>
          <w:p w14:paraId="168A8D7D" w14:textId="77777777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D686B">
              <w:rPr>
                <w:sz w:val="28"/>
                <w:szCs w:val="28"/>
              </w:rPr>
              <w:t>Неудовлетворительно</w:t>
            </w:r>
            <w:r>
              <w:rPr>
                <w:sz w:val="28"/>
                <w:szCs w:val="28"/>
              </w:rPr>
              <w:t>»</w:t>
            </w:r>
          </w:p>
          <w:p w14:paraId="145810C0" w14:textId="3C5D9B89" w:rsidR="00A31F84" w:rsidRDefault="00A31F84" w:rsidP="000E2D59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0-52 баллов</w:t>
            </w:r>
          </w:p>
        </w:tc>
        <w:tc>
          <w:tcPr>
            <w:tcW w:w="6372" w:type="dxa"/>
          </w:tcPr>
          <w:p w14:paraId="5117343F" w14:textId="77777777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 w:rsidRPr="006D686B">
              <w:rPr>
                <w:sz w:val="28"/>
                <w:szCs w:val="28"/>
              </w:rPr>
              <w:t xml:space="preserve">1. Материал излагается непоследовательно, сбивчиво, не представляет определенной системы знаний по дисциплине. </w:t>
            </w:r>
          </w:p>
          <w:p w14:paraId="58F091B7" w14:textId="77777777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 w:rsidRPr="006D686B">
              <w:rPr>
                <w:sz w:val="28"/>
                <w:szCs w:val="28"/>
              </w:rPr>
              <w:t xml:space="preserve">2. Ответ не отражает содержание вопроса. </w:t>
            </w:r>
          </w:p>
          <w:p w14:paraId="16042BD1" w14:textId="77777777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 w:rsidRPr="006D686B">
              <w:rPr>
                <w:sz w:val="28"/>
                <w:szCs w:val="28"/>
              </w:rPr>
              <w:t xml:space="preserve">3. Не даются ответы на уточняющие вопросы комиссии. </w:t>
            </w:r>
          </w:p>
          <w:p w14:paraId="118746E8" w14:textId="20130DC6" w:rsidR="006D686B" w:rsidRDefault="006D686B" w:rsidP="000E2D59">
            <w:pPr>
              <w:pStyle w:val="ab"/>
              <w:ind w:left="0"/>
              <w:rPr>
                <w:sz w:val="28"/>
                <w:szCs w:val="28"/>
              </w:rPr>
            </w:pPr>
            <w:r w:rsidRPr="006D686B">
              <w:rPr>
                <w:sz w:val="28"/>
                <w:szCs w:val="28"/>
              </w:rPr>
              <w:t>4. Допускаются грубые ошибки в определении понятий.</w:t>
            </w:r>
          </w:p>
        </w:tc>
      </w:tr>
    </w:tbl>
    <w:p w14:paraId="33EEDA69" w14:textId="77777777" w:rsidR="006D686B" w:rsidRDefault="006D686B" w:rsidP="000E2D59">
      <w:pPr>
        <w:pStyle w:val="ab"/>
        <w:ind w:left="360"/>
        <w:rPr>
          <w:sz w:val="28"/>
          <w:szCs w:val="28"/>
        </w:rPr>
      </w:pPr>
    </w:p>
    <w:p w14:paraId="0FE3856E" w14:textId="18987D62" w:rsidR="000E2D59" w:rsidRPr="006D686B" w:rsidRDefault="000E2D59" w:rsidP="000E2D59">
      <w:pPr>
        <w:pStyle w:val="ab"/>
        <w:ind w:left="360"/>
        <w:rPr>
          <w:sz w:val="28"/>
          <w:szCs w:val="28"/>
          <w:lang w:eastAsia="ar-SA"/>
        </w:rPr>
      </w:pPr>
      <w:r w:rsidRPr="006D686B">
        <w:rPr>
          <w:sz w:val="28"/>
          <w:szCs w:val="28"/>
        </w:rPr>
        <w:t xml:space="preserve">. </w:t>
      </w:r>
    </w:p>
    <w:p w14:paraId="38D49E84" w14:textId="5E99F10A" w:rsidR="006D686B" w:rsidRDefault="006D686B">
      <w:pPr>
        <w:spacing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0288EF1C" w14:textId="08921C76" w:rsidR="00175B01" w:rsidRPr="006D686B" w:rsidRDefault="00251C8D" w:rsidP="00CF4010">
      <w:pPr>
        <w:pStyle w:val="ab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6D686B">
        <w:rPr>
          <w:b/>
          <w:bCs/>
          <w:sz w:val="28"/>
          <w:szCs w:val="28"/>
        </w:rPr>
        <w:lastRenderedPageBreak/>
        <w:t>Учебно-методическое и информационное обеспечение</w:t>
      </w:r>
    </w:p>
    <w:p w14:paraId="04A453CA" w14:textId="77777777" w:rsidR="00CF4010" w:rsidRPr="006D686B" w:rsidRDefault="00CF4010" w:rsidP="00175B01">
      <w:pPr>
        <w:jc w:val="center"/>
        <w:rPr>
          <w:bCs/>
          <w:sz w:val="28"/>
          <w:szCs w:val="28"/>
        </w:rPr>
      </w:pPr>
    </w:p>
    <w:p w14:paraId="5A517D90" w14:textId="59EA17EA" w:rsidR="00175B01" w:rsidRPr="006D686B" w:rsidRDefault="00251C8D" w:rsidP="00175B01">
      <w:pPr>
        <w:jc w:val="center"/>
        <w:rPr>
          <w:bCs/>
          <w:sz w:val="28"/>
          <w:szCs w:val="28"/>
        </w:rPr>
      </w:pPr>
      <w:r w:rsidRPr="006D686B">
        <w:rPr>
          <w:bCs/>
          <w:sz w:val="28"/>
          <w:szCs w:val="28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733"/>
        <w:gridCol w:w="2365"/>
        <w:gridCol w:w="3813"/>
        <w:gridCol w:w="13"/>
      </w:tblGrid>
      <w:tr w:rsidR="00251C8D" w:rsidRPr="002D6199" w14:paraId="21EB9E5B" w14:textId="77777777" w:rsidTr="00251C8D">
        <w:trPr>
          <w:trHeight w:val="385"/>
        </w:trPr>
        <w:tc>
          <w:tcPr>
            <w:tcW w:w="366" w:type="pct"/>
            <w:vAlign w:val="center"/>
          </w:tcPr>
          <w:p w14:paraId="6AC2129A" w14:textId="77777777" w:rsidR="00175B01" w:rsidRPr="00CF4010" w:rsidRDefault="00175B01" w:rsidP="00B10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pct"/>
            <w:vAlign w:val="center"/>
          </w:tcPr>
          <w:p w14:paraId="32509815" w14:textId="77777777" w:rsidR="00175B01" w:rsidRPr="002D6199" w:rsidRDefault="00175B01" w:rsidP="00B10BA6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2D619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28" w:type="pct"/>
            <w:vAlign w:val="center"/>
          </w:tcPr>
          <w:p w14:paraId="58E72AF4" w14:textId="77777777" w:rsidR="00175B01" w:rsidRPr="002D6199" w:rsidRDefault="00175B01" w:rsidP="00B10BA6">
            <w:pPr>
              <w:jc w:val="center"/>
              <w:rPr>
                <w:b/>
                <w:bCs/>
                <w:sz w:val="28"/>
                <w:szCs w:val="28"/>
              </w:rPr>
            </w:pPr>
            <w:r w:rsidRPr="002D6199">
              <w:rPr>
                <w:b/>
                <w:bCs/>
                <w:sz w:val="28"/>
                <w:szCs w:val="28"/>
              </w:rPr>
              <w:t>Автор (ы)</w:t>
            </w:r>
          </w:p>
        </w:tc>
        <w:tc>
          <w:tcPr>
            <w:tcW w:w="1986" w:type="pct"/>
            <w:gridSpan w:val="2"/>
            <w:vAlign w:val="center"/>
          </w:tcPr>
          <w:p w14:paraId="3767BDDD" w14:textId="77777777" w:rsidR="00175B01" w:rsidRPr="002D6199" w:rsidRDefault="00175B01" w:rsidP="00B10BA6">
            <w:pPr>
              <w:jc w:val="center"/>
              <w:rPr>
                <w:b/>
                <w:bCs/>
                <w:sz w:val="28"/>
                <w:szCs w:val="28"/>
              </w:rPr>
            </w:pPr>
            <w:r w:rsidRPr="002D6199">
              <w:rPr>
                <w:b/>
                <w:bCs/>
                <w:sz w:val="28"/>
                <w:szCs w:val="28"/>
              </w:rPr>
              <w:t>Год, место издания</w:t>
            </w:r>
          </w:p>
        </w:tc>
      </w:tr>
      <w:tr w:rsidR="00251C8D" w:rsidRPr="002D6199" w14:paraId="7BCBF417" w14:textId="77777777" w:rsidTr="00251C8D">
        <w:trPr>
          <w:trHeight w:val="340"/>
        </w:trPr>
        <w:tc>
          <w:tcPr>
            <w:tcW w:w="366" w:type="pct"/>
          </w:tcPr>
          <w:p w14:paraId="6726BF14" w14:textId="216FF4A1" w:rsidR="00175B01" w:rsidRPr="00CF4010" w:rsidRDefault="00251C8D" w:rsidP="00251C8D">
            <w:pPr>
              <w:ind w:left="-360"/>
              <w:jc w:val="center"/>
              <w:rPr>
                <w:sz w:val="28"/>
                <w:szCs w:val="28"/>
              </w:rPr>
            </w:pPr>
            <w:r w:rsidRPr="00CF4010">
              <w:rPr>
                <w:sz w:val="28"/>
                <w:szCs w:val="28"/>
              </w:rPr>
              <w:t>1.</w:t>
            </w:r>
          </w:p>
        </w:tc>
        <w:tc>
          <w:tcPr>
            <w:tcW w:w="1420" w:type="pct"/>
          </w:tcPr>
          <w:p w14:paraId="547D610B" w14:textId="77777777" w:rsidR="00175B01" w:rsidRPr="002D6199" w:rsidRDefault="00175B01" w:rsidP="00B10BA6">
            <w:pPr>
              <w:jc w:val="center"/>
              <w:rPr>
                <w:bCs/>
                <w:iCs/>
                <w:sz w:val="28"/>
                <w:szCs w:val="28"/>
              </w:rPr>
            </w:pPr>
            <w:r w:rsidRPr="002D6199">
              <w:rPr>
                <w:bCs/>
                <w:iCs/>
                <w:sz w:val="28"/>
                <w:szCs w:val="28"/>
              </w:rPr>
              <w:t>Фармакогнозия</w:t>
            </w:r>
          </w:p>
        </w:tc>
        <w:tc>
          <w:tcPr>
            <w:tcW w:w="1228" w:type="pct"/>
          </w:tcPr>
          <w:p w14:paraId="6900C9B8" w14:textId="77777777" w:rsidR="00175B01" w:rsidRPr="002D6199" w:rsidRDefault="00175B01" w:rsidP="00B10BA6">
            <w:pPr>
              <w:jc w:val="center"/>
              <w:rPr>
                <w:bCs/>
                <w:i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Самылина И.А., Яковлев Г.П.</w:t>
            </w:r>
          </w:p>
        </w:tc>
        <w:tc>
          <w:tcPr>
            <w:tcW w:w="1986" w:type="pct"/>
            <w:gridSpan w:val="2"/>
          </w:tcPr>
          <w:p w14:paraId="5E47992B" w14:textId="77777777" w:rsidR="00175B01" w:rsidRPr="002D6199" w:rsidRDefault="00175B01" w:rsidP="00B10BA6">
            <w:pPr>
              <w:jc w:val="center"/>
              <w:rPr>
                <w:bCs/>
                <w:iCs/>
                <w:sz w:val="28"/>
                <w:szCs w:val="28"/>
              </w:rPr>
            </w:pPr>
            <w:r w:rsidRPr="002D6199">
              <w:rPr>
                <w:bCs/>
                <w:iCs/>
                <w:sz w:val="28"/>
                <w:szCs w:val="28"/>
              </w:rPr>
              <w:t xml:space="preserve">М.: </w:t>
            </w:r>
            <w:r w:rsidRPr="002D6199">
              <w:rPr>
                <w:bCs/>
                <w:sz w:val="28"/>
                <w:szCs w:val="28"/>
              </w:rPr>
              <w:t>ГЭОТАР-Медиа</w:t>
            </w:r>
            <w:r w:rsidRPr="002D6199">
              <w:rPr>
                <w:bCs/>
                <w:iCs/>
                <w:sz w:val="28"/>
                <w:szCs w:val="28"/>
              </w:rPr>
              <w:t xml:space="preserve">, 2016. – 976с. – Режим доступа: </w:t>
            </w:r>
            <w:r w:rsidRPr="002D6199">
              <w:rPr>
                <w:bCs/>
                <w:sz w:val="28"/>
                <w:szCs w:val="28"/>
              </w:rPr>
              <w:t>http://www.studmedlib.ru/book/</w:t>
            </w:r>
          </w:p>
        </w:tc>
      </w:tr>
      <w:tr w:rsidR="00251C8D" w:rsidRPr="002D6199" w14:paraId="50CDE3CF" w14:textId="77777777" w:rsidTr="00251C8D">
        <w:trPr>
          <w:trHeight w:val="340"/>
        </w:trPr>
        <w:tc>
          <w:tcPr>
            <w:tcW w:w="366" w:type="pct"/>
          </w:tcPr>
          <w:p w14:paraId="5A5FFEA8" w14:textId="63004FA0" w:rsidR="00175B01" w:rsidRPr="00CF4010" w:rsidRDefault="00251C8D" w:rsidP="00251C8D">
            <w:pPr>
              <w:ind w:left="-360"/>
              <w:jc w:val="center"/>
              <w:rPr>
                <w:sz w:val="28"/>
                <w:szCs w:val="28"/>
              </w:rPr>
            </w:pPr>
            <w:r w:rsidRPr="00CF4010">
              <w:rPr>
                <w:sz w:val="28"/>
                <w:szCs w:val="28"/>
              </w:rPr>
              <w:t>2.</w:t>
            </w:r>
          </w:p>
        </w:tc>
        <w:tc>
          <w:tcPr>
            <w:tcW w:w="1420" w:type="pct"/>
          </w:tcPr>
          <w:p w14:paraId="2FB946E1" w14:textId="77777777" w:rsidR="00175B01" w:rsidRPr="002D6199" w:rsidRDefault="00175B01" w:rsidP="00B10BA6">
            <w:pPr>
              <w:jc w:val="center"/>
              <w:rPr>
                <w:bCs/>
                <w:iCs/>
                <w:sz w:val="28"/>
                <w:szCs w:val="28"/>
              </w:rPr>
            </w:pPr>
            <w:r w:rsidRPr="002D6199">
              <w:rPr>
                <w:bCs/>
                <w:iCs/>
                <w:sz w:val="28"/>
                <w:szCs w:val="28"/>
              </w:rPr>
              <w:t>Фармакогнозия</w:t>
            </w:r>
          </w:p>
        </w:tc>
        <w:tc>
          <w:tcPr>
            <w:tcW w:w="1228" w:type="pct"/>
            <w:shd w:val="clear" w:color="auto" w:fill="auto"/>
          </w:tcPr>
          <w:p w14:paraId="71E0E307" w14:textId="77777777" w:rsidR="00175B01" w:rsidRPr="002D6199" w:rsidRDefault="00175B01" w:rsidP="00B10BA6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2D6199">
              <w:rPr>
                <w:bCs/>
                <w:iCs/>
                <w:sz w:val="28"/>
                <w:szCs w:val="28"/>
              </w:rPr>
              <w:t>Саякова</w:t>
            </w:r>
            <w:proofErr w:type="spellEnd"/>
            <w:r w:rsidRPr="002D6199">
              <w:rPr>
                <w:bCs/>
                <w:iCs/>
                <w:sz w:val="28"/>
                <w:szCs w:val="28"/>
              </w:rPr>
              <w:t xml:space="preserve"> Г.М., </w:t>
            </w:r>
            <w:proofErr w:type="spellStart"/>
            <w:r w:rsidRPr="002D6199">
              <w:rPr>
                <w:bCs/>
                <w:iCs/>
                <w:sz w:val="28"/>
                <w:szCs w:val="28"/>
              </w:rPr>
              <w:t>Датхаев</w:t>
            </w:r>
            <w:proofErr w:type="spellEnd"/>
            <w:r w:rsidRPr="002D6199">
              <w:rPr>
                <w:bCs/>
                <w:iCs/>
                <w:sz w:val="28"/>
                <w:szCs w:val="28"/>
              </w:rPr>
              <w:t xml:space="preserve"> У.М., </w:t>
            </w:r>
            <w:proofErr w:type="spellStart"/>
            <w:r w:rsidRPr="002D6199">
              <w:rPr>
                <w:bCs/>
                <w:iCs/>
                <w:sz w:val="28"/>
                <w:szCs w:val="28"/>
              </w:rPr>
              <w:t>Кисличенко</w:t>
            </w:r>
            <w:proofErr w:type="spellEnd"/>
            <w:r w:rsidRPr="002D6199">
              <w:rPr>
                <w:bCs/>
                <w:iCs/>
                <w:sz w:val="28"/>
                <w:szCs w:val="28"/>
              </w:rPr>
              <w:t xml:space="preserve"> В.С.</w:t>
            </w:r>
          </w:p>
        </w:tc>
        <w:tc>
          <w:tcPr>
            <w:tcW w:w="1986" w:type="pct"/>
            <w:gridSpan w:val="2"/>
          </w:tcPr>
          <w:p w14:paraId="5B7273B6" w14:textId="77777777" w:rsidR="00175B01" w:rsidRPr="002D6199" w:rsidRDefault="00175B01" w:rsidP="00B10BA6">
            <w:pPr>
              <w:jc w:val="center"/>
              <w:rPr>
                <w:bCs/>
                <w:iCs/>
                <w:sz w:val="28"/>
                <w:szCs w:val="28"/>
              </w:rPr>
            </w:pPr>
            <w:r w:rsidRPr="002D6199">
              <w:rPr>
                <w:bCs/>
                <w:iCs/>
                <w:sz w:val="28"/>
                <w:szCs w:val="28"/>
              </w:rPr>
              <w:t xml:space="preserve">М.: Литера, 2019. – 352 с. – Режим доступа: </w:t>
            </w:r>
            <w:r w:rsidRPr="002D6199">
              <w:rPr>
                <w:bCs/>
                <w:sz w:val="28"/>
                <w:szCs w:val="28"/>
              </w:rPr>
              <w:t>http://www.studmedlib.ru/book/</w:t>
            </w:r>
          </w:p>
        </w:tc>
      </w:tr>
      <w:tr w:rsidR="00251C8D" w:rsidRPr="002D6199" w14:paraId="63771FAF" w14:textId="77777777" w:rsidTr="00251C8D">
        <w:trPr>
          <w:trHeight w:val="340"/>
        </w:trPr>
        <w:tc>
          <w:tcPr>
            <w:tcW w:w="366" w:type="pct"/>
          </w:tcPr>
          <w:p w14:paraId="05A95C1C" w14:textId="576F6CA4" w:rsidR="00175B01" w:rsidRPr="00CF4010" w:rsidRDefault="00251C8D" w:rsidP="00251C8D">
            <w:pPr>
              <w:ind w:left="-360"/>
              <w:jc w:val="center"/>
              <w:rPr>
                <w:sz w:val="28"/>
                <w:szCs w:val="28"/>
              </w:rPr>
            </w:pPr>
            <w:r w:rsidRPr="00CF4010">
              <w:rPr>
                <w:sz w:val="28"/>
                <w:szCs w:val="28"/>
              </w:rPr>
              <w:t>3.</w:t>
            </w:r>
          </w:p>
        </w:tc>
        <w:tc>
          <w:tcPr>
            <w:tcW w:w="1420" w:type="pct"/>
          </w:tcPr>
          <w:p w14:paraId="4D3F64D4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ЭБС «Консультант студента» Фармакогнозия: учебник</w:t>
            </w:r>
          </w:p>
        </w:tc>
        <w:tc>
          <w:tcPr>
            <w:tcW w:w="1228" w:type="pct"/>
          </w:tcPr>
          <w:p w14:paraId="140BFDDF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 xml:space="preserve">Самылина, И.А., Самылина И.А., </w:t>
            </w:r>
          </w:p>
          <w:p w14:paraId="2B171A39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Яковлев Г.П.</w:t>
            </w:r>
          </w:p>
        </w:tc>
        <w:tc>
          <w:tcPr>
            <w:tcW w:w="1986" w:type="pct"/>
            <w:gridSpan w:val="2"/>
          </w:tcPr>
          <w:p w14:paraId="3055B7C0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 xml:space="preserve">М.: ГЭОТАР-Медиа, 2015. - 976 с. - Режим доступа: </w:t>
            </w:r>
            <w:hyperlink r:id="rId7" w:history="1">
              <w:r w:rsidRPr="002D6199">
                <w:rPr>
                  <w:rStyle w:val="af"/>
                  <w:bCs/>
                  <w:sz w:val="28"/>
                  <w:szCs w:val="28"/>
                  <w:lang w:val="en-US"/>
                </w:rPr>
                <w:t>http</w:t>
              </w:r>
              <w:r w:rsidRPr="002D6199">
                <w:rPr>
                  <w:rStyle w:val="af"/>
                  <w:bCs/>
                  <w:sz w:val="28"/>
                  <w:szCs w:val="28"/>
                </w:rPr>
                <w:t>://studentlibrary.ru/</w:t>
              </w:r>
            </w:hyperlink>
          </w:p>
        </w:tc>
      </w:tr>
      <w:tr w:rsidR="00251C8D" w:rsidRPr="002D6199" w14:paraId="50F4A8BF" w14:textId="77777777" w:rsidTr="00251C8D">
        <w:trPr>
          <w:gridAfter w:val="1"/>
          <w:wAfter w:w="7" w:type="pct"/>
          <w:trHeight w:val="34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E9DD" w14:textId="0393FA1E" w:rsidR="00175B01" w:rsidRPr="00CF4010" w:rsidRDefault="00251C8D" w:rsidP="00251C8D">
            <w:pPr>
              <w:ind w:left="-360"/>
              <w:jc w:val="center"/>
              <w:rPr>
                <w:sz w:val="28"/>
                <w:szCs w:val="28"/>
              </w:rPr>
            </w:pPr>
            <w:r w:rsidRPr="00CF4010">
              <w:rPr>
                <w:sz w:val="28"/>
                <w:szCs w:val="28"/>
              </w:rPr>
              <w:t>4.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958E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 xml:space="preserve">Фармацевтическая химия: учеб. пособие4-е. изд., </w:t>
            </w:r>
            <w:proofErr w:type="spellStart"/>
            <w:r w:rsidRPr="002D6199">
              <w:rPr>
                <w:bCs/>
                <w:sz w:val="28"/>
                <w:szCs w:val="28"/>
              </w:rPr>
              <w:t>перераб</w:t>
            </w:r>
            <w:proofErr w:type="spellEnd"/>
            <w:proofErr w:type="gramStart"/>
            <w:r w:rsidRPr="002D6199">
              <w:rPr>
                <w:bCs/>
                <w:sz w:val="28"/>
                <w:szCs w:val="28"/>
              </w:rPr>
              <w:t>.</w:t>
            </w:r>
            <w:proofErr w:type="gramEnd"/>
            <w:r w:rsidRPr="002D6199">
              <w:rPr>
                <w:bCs/>
                <w:sz w:val="28"/>
                <w:szCs w:val="28"/>
              </w:rPr>
              <w:t xml:space="preserve"> и доп.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535D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В. Г. Беликов.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C40C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 xml:space="preserve">М.: </w:t>
            </w:r>
            <w:proofErr w:type="spellStart"/>
            <w:r w:rsidRPr="002D6199">
              <w:rPr>
                <w:bCs/>
                <w:sz w:val="28"/>
                <w:szCs w:val="28"/>
              </w:rPr>
              <w:t>МЕДпресс-информ</w:t>
            </w:r>
            <w:proofErr w:type="spellEnd"/>
            <w:r w:rsidRPr="002D6199">
              <w:rPr>
                <w:bCs/>
                <w:sz w:val="28"/>
                <w:szCs w:val="28"/>
              </w:rPr>
              <w:t>, 2010. - 615 с.</w:t>
            </w:r>
          </w:p>
        </w:tc>
      </w:tr>
      <w:tr w:rsidR="00251C8D" w:rsidRPr="002D6199" w14:paraId="3A4CEC0B" w14:textId="77777777" w:rsidTr="00251C8D">
        <w:trPr>
          <w:gridAfter w:val="1"/>
          <w:wAfter w:w="7" w:type="pct"/>
          <w:trHeight w:val="34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7D8E" w14:textId="0F854B36" w:rsidR="00175B01" w:rsidRPr="00CF4010" w:rsidRDefault="00251C8D" w:rsidP="00251C8D">
            <w:pPr>
              <w:ind w:left="-360"/>
              <w:jc w:val="center"/>
              <w:rPr>
                <w:sz w:val="28"/>
                <w:szCs w:val="28"/>
              </w:rPr>
            </w:pPr>
            <w:r w:rsidRPr="00CF4010">
              <w:rPr>
                <w:sz w:val="28"/>
                <w:szCs w:val="28"/>
              </w:rPr>
              <w:t>5.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8615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Фармацевтическая химия. Учебник.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90C5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 xml:space="preserve">Под редакцией проф. Г.В. Раменской и др. сотрудники кафедры. 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B7CC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М.: БИНОМ. Лаборатория знаний 2015- 467 c.</w:t>
            </w:r>
          </w:p>
        </w:tc>
      </w:tr>
      <w:tr w:rsidR="00251C8D" w:rsidRPr="002D6199" w14:paraId="377BFD9C" w14:textId="77777777" w:rsidTr="00251C8D">
        <w:trPr>
          <w:gridAfter w:val="1"/>
          <w:wAfter w:w="7" w:type="pct"/>
          <w:trHeight w:val="34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128" w14:textId="137F5B23" w:rsidR="00175B01" w:rsidRPr="00CF4010" w:rsidRDefault="00251C8D" w:rsidP="00251C8D">
            <w:pPr>
              <w:ind w:left="-360"/>
              <w:jc w:val="center"/>
              <w:rPr>
                <w:sz w:val="28"/>
                <w:szCs w:val="28"/>
              </w:rPr>
            </w:pPr>
            <w:r w:rsidRPr="00CF4010">
              <w:rPr>
                <w:sz w:val="28"/>
                <w:szCs w:val="28"/>
              </w:rPr>
              <w:t>6.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693C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Государственная фармакопея Российской Федерации /XIV изд., 1, 2, 3, 4 т.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E423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D52E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Издательство «Научный центр экспертизы средств медицинского применения», 2018.</w:t>
            </w:r>
          </w:p>
        </w:tc>
      </w:tr>
    </w:tbl>
    <w:p w14:paraId="2ABD107B" w14:textId="77777777" w:rsidR="00175B01" w:rsidRPr="002D6199" w:rsidRDefault="00175B01" w:rsidP="00175B01">
      <w:pPr>
        <w:jc w:val="center"/>
        <w:rPr>
          <w:bCs/>
          <w:sz w:val="28"/>
          <w:szCs w:val="28"/>
        </w:rPr>
      </w:pPr>
    </w:p>
    <w:p w14:paraId="322E0B1D" w14:textId="383F2F72" w:rsidR="00175B01" w:rsidRDefault="00251C8D" w:rsidP="00175B01">
      <w:pPr>
        <w:jc w:val="center"/>
        <w:rPr>
          <w:bCs/>
          <w:sz w:val="28"/>
          <w:szCs w:val="28"/>
        </w:rPr>
      </w:pPr>
      <w:r w:rsidRPr="002D6199">
        <w:rPr>
          <w:bCs/>
          <w:sz w:val="28"/>
          <w:szCs w:val="28"/>
        </w:rPr>
        <w:t>Дополнительная литература</w:t>
      </w:r>
    </w:p>
    <w:p w14:paraId="6B0BFCC8" w14:textId="77777777" w:rsidR="00CF4010" w:rsidRPr="002D6199" w:rsidRDefault="00CF4010" w:rsidP="00175B01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983"/>
        <w:gridCol w:w="3817"/>
      </w:tblGrid>
      <w:tr w:rsidR="00CF4010" w:rsidRPr="002D6199" w14:paraId="18D6F568" w14:textId="77777777" w:rsidTr="00CF4010">
        <w:trPr>
          <w:trHeight w:val="340"/>
        </w:trPr>
        <w:tc>
          <w:tcPr>
            <w:tcW w:w="368" w:type="pct"/>
          </w:tcPr>
          <w:p w14:paraId="173D1796" w14:textId="43892B6C" w:rsidR="00175B01" w:rsidRPr="002D6199" w:rsidRDefault="00CF4010" w:rsidP="00CF4010">
            <w:pPr>
              <w:ind w:left="-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620" w:type="pct"/>
          </w:tcPr>
          <w:p w14:paraId="1DBE87D9" w14:textId="77777777" w:rsidR="00175B01" w:rsidRPr="002D6199" w:rsidRDefault="00175B01" w:rsidP="00CF4010">
            <w:pPr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 xml:space="preserve">Фармацевтическая химия: учебное пособие - 3-е изд., </w:t>
            </w:r>
            <w:proofErr w:type="spellStart"/>
            <w:r w:rsidRPr="002D6199">
              <w:rPr>
                <w:bCs/>
                <w:sz w:val="28"/>
                <w:szCs w:val="28"/>
              </w:rPr>
              <w:t>испр</w:t>
            </w:r>
            <w:proofErr w:type="spellEnd"/>
            <w:r w:rsidRPr="002D619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0" w:type="pct"/>
          </w:tcPr>
          <w:p w14:paraId="316E45B5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А. П. Арзамасцев</w:t>
            </w:r>
          </w:p>
        </w:tc>
        <w:tc>
          <w:tcPr>
            <w:tcW w:w="1983" w:type="pct"/>
          </w:tcPr>
          <w:p w14:paraId="6E74FB3B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М.: ГЭОТАР-Медиа, 2008. - 635 с.</w:t>
            </w:r>
          </w:p>
        </w:tc>
      </w:tr>
      <w:tr w:rsidR="00CF4010" w:rsidRPr="002D6199" w14:paraId="25D788CC" w14:textId="77777777" w:rsidTr="00CF4010">
        <w:trPr>
          <w:trHeight w:val="340"/>
        </w:trPr>
        <w:tc>
          <w:tcPr>
            <w:tcW w:w="368" w:type="pct"/>
          </w:tcPr>
          <w:p w14:paraId="09914AB6" w14:textId="21B4B17C" w:rsidR="00175B01" w:rsidRPr="002D6199" w:rsidRDefault="00CF4010" w:rsidP="00CF4010">
            <w:pPr>
              <w:ind w:left="-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620" w:type="pct"/>
          </w:tcPr>
          <w:p w14:paraId="25EBD6E0" w14:textId="77777777" w:rsidR="00175B01" w:rsidRPr="002D6199" w:rsidRDefault="00175B01" w:rsidP="00CF4010">
            <w:pPr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 xml:space="preserve">Руководство к лабораторным занятиям по фармацевтической химии. </w:t>
            </w:r>
          </w:p>
        </w:tc>
        <w:tc>
          <w:tcPr>
            <w:tcW w:w="1030" w:type="pct"/>
          </w:tcPr>
          <w:p w14:paraId="639F1009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 xml:space="preserve">Под редакцией проф. Г.В. Раменской и др. сотрудники кафедры. </w:t>
            </w:r>
          </w:p>
        </w:tc>
        <w:tc>
          <w:tcPr>
            <w:tcW w:w="1983" w:type="pct"/>
          </w:tcPr>
          <w:p w14:paraId="6837201B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М.: Лаборатория знаний, 2016. - 352с.</w:t>
            </w:r>
          </w:p>
        </w:tc>
      </w:tr>
      <w:tr w:rsidR="00CF4010" w:rsidRPr="002D6199" w14:paraId="31488B17" w14:textId="77777777" w:rsidTr="00CF4010">
        <w:trPr>
          <w:trHeight w:val="340"/>
        </w:trPr>
        <w:tc>
          <w:tcPr>
            <w:tcW w:w="368" w:type="pct"/>
          </w:tcPr>
          <w:p w14:paraId="631E5BD0" w14:textId="0A8889E6" w:rsidR="00175B01" w:rsidRPr="002D6199" w:rsidRDefault="00CF4010" w:rsidP="00CF4010">
            <w:pPr>
              <w:ind w:left="-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620" w:type="pct"/>
          </w:tcPr>
          <w:p w14:paraId="1EB526B0" w14:textId="77777777" w:rsidR="00175B01" w:rsidRPr="002D6199" w:rsidRDefault="00175B01" w:rsidP="00CF4010">
            <w:pPr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 xml:space="preserve">Контроль качества лекарственных средств </w:t>
            </w:r>
          </w:p>
        </w:tc>
        <w:tc>
          <w:tcPr>
            <w:tcW w:w="1030" w:type="pct"/>
          </w:tcPr>
          <w:p w14:paraId="2699E589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D6199">
              <w:rPr>
                <w:bCs/>
                <w:sz w:val="28"/>
                <w:szCs w:val="28"/>
              </w:rPr>
              <w:t>Плетенёва</w:t>
            </w:r>
            <w:proofErr w:type="spellEnd"/>
            <w:r w:rsidRPr="002D6199">
              <w:rPr>
                <w:bCs/>
                <w:sz w:val="28"/>
                <w:szCs w:val="28"/>
              </w:rPr>
              <w:t xml:space="preserve"> Т.В., Успенская Е.В.</w:t>
            </w:r>
          </w:p>
        </w:tc>
        <w:tc>
          <w:tcPr>
            <w:tcW w:w="1983" w:type="pct"/>
          </w:tcPr>
          <w:p w14:paraId="79078A10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М.: ГЭОТАР-Медиа, 2019. – 544с.</w:t>
            </w:r>
          </w:p>
        </w:tc>
      </w:tr>
      <w:tr w:rsidR="00CF4010" w:rsidRPr="002D6199" w14:paraId="507D87DF" w14:textId="77777777" w:rsidTr="00CF4010">
        <w:trPr>
          <w:trHeight w:val="340"/>
        </w:trPr>
        <w:tc>
          <w:tcPr>
            <w:tcW w:w="368" w:type="pct"/>
          </w:tcPr>
          <w:p w14:paraId="470CADD3" w14:textId="477D76F6" w:rsidR="00175B01" w:rsidRPr="002D6199" w:rsidRDefault="00CF4010" w:rsidP="00CF4010">
            <w:pPr>
              <w:ind w:left="-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620" w:type="pct"/>
          </w:tcPr>
          <w:p w14:paraId="4C754188" w14:textId="77777777" w:rsidR="00175B01" w:rsidRPr="002D6199" w:rsidRDefault="00175B01" w:rsidP="00CF4010">
            <w:pPr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 xml:space="preserve">Контроль качества лекарственных средств </w:t>
            </w:r>
          </w:p>
        </w:tc>
        <w:tc>
          <w:tcPr>
            <w:tcW w:w="1030" w:type="pct"/>
          </w:tcPr>
          <w:p w14:paraId="495FDBFE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D6199">
              <w:rPr>
                <w:bCs/>
                <w:sz w:val="28"/>
                <w:szCs w:val="28"/>
              </w:rPr>
              <w:t>Плетенёва</w:t>
            </w:r>
            <w:proofErr w:type="spellEnd"/>
            <w:r w:rsidRPr="002D6199">
              <w:rPr>
                <w:bCs/>
                <w:sz w:val="28"/>
                <w:szCs w:val="28"/>
              </w:rPr>
              <w:t xml:space="preserve"> Т.В., Успенская Е.В.  </w:t>
            </w:r>
          </w:p>
        </w:tc>
        <w:tc>
          <w:tcPr>
            <w:tcW w:w="1983" w:type="pct"/>
          </w:tcPr>
          <w:p w14:paraId="7D877417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М.: ГЭОТАР-Медиа, 2019. – 544с.</w:t>
            </w:r>
          </w:p>
        </w:tc>
      </w:tr>
      <w:tr w:rsidR="00CF4010" w:rsidRPr="002D6199" w14:paraId="3548ACC0" w14:textId="77777777" w:rsidTr="00CF4010">
        <w:trPr>
          <w:trHeight w:val="340"/>
        </w:trPr>
        <w:tc>
          <w:tcPr>
            <w:tcW w:w="368" w:type="pct"/>
          </w:tcPr>
          <w:p w14:paraId="7AD2570A" w14:textId="2B29EA31" w:rsidR="00175B01" w:rsidRPr="002D6199" w:rsidRDefault="00CF4010" w:rsidP="00CF4010">
            <w:pPr>
              <w:ind w:left="-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620" w:type="pct"/>
          </w:tcPr>
          <w:p w14:paraId="72622373" w14:textId="77777777" w:rsidR="00175B01" w:rsidRPr="002D6199" w:rsidRDefault="00175B01" w:rsidP="00CF4010">
            <w:pPr>
              <w:rPr>
                <w:bCs/>
                <w:sz w:val="28"/>
                <w:szCs w:val="28"/>
                <w:lang w:val="uk-UA"/>
              </w:rPr>
            </w:pPr>
            <w:r w:rsidRPr="002D6199">
              <w:rPr>
                <w:bCs/>
                <w:sz w:val="28"/>
                <w:szCs w:val="28"/>
              </w:rPr>
              <w:t xml:space="preserve">Контроль качества лекарственных средств, промышленного производства: учебное пособие – 3-е изд., доп. и </w:t>
            </w:r>
            <w:proofErr w:type="spellStart"/>
            <w:r w:rsidRPr="002D6199">
              <w:rPr>
                <w:bCs/>
                <w:sz w:val="28"/>
                <w:szCs w:val="28"/>
              </w:rPr>
              <w:t>перераб</w:t>
            </w:r>
            <w:proofErr w:type="spellEnd"/>
            <w:r w:rsidRPr="002D619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30" w:type="pct"/>
          </w:tcPr>
          <w:p w14:paraId="39F6E6B1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  <w:lang w:val="uk-UA"/>
              </w:rPr>
              <w:t xml:space="preserve">И.Г. </w:t>
            </w:r>
            <w:proofErr w:type="spellStart"/>
            <w:r w:rsidRPr="002D6199">
              <w:rPr>
                <w:bCs/>
                <w:sz w:val="28"/>
                <w:szCs w:val="28"/>
                <w:lang w:val="uk-UA"/>
              </w:rPr>
              <w:t>Витенберг</w:t>
            </w:r>
            <w:proofErr w:type="spellEnd"/>
            <w:r w:rsidRPr="002D6199">
              <w:rPr>
                <w:bCs/>
                <w:sz w:val="28"/>
                <w:szCs w:val="28"/>
                <w:lang w:val="uk-UA"/>
              </w:rPr>
              <w:t>, Е.И. </w:t>
            </w:r>
            <w:proofErr w:type="spellStart"/>
            <w:r w:rsidRPr="002D6199">
              <w:rPr>
                <w:bCs/>
                <w:sz w:val="28"/>
                <w:szCs w:val="28"/>
                <w:lang w:val="uk-UA"/>
              </w:rPr>
              <w:t>Саканян</w:t>
            </w:r>
            <w:proofErr w:type="spellEnd"/>
            <w:r w:rsidRPr="002D6199">
              <w:rPr>
                <w:bCs/>
                <w:sz w:val="28"/>
                <w:szCs w:val="28"/>
                <w:lang w:val="uk-UA"/>
              </w:rPr>
              <w:t>, Т.Ю. </w:t>
            </w:r>
            <w:proofErr w:type="spellStart"/>
            <w:r w:rsidRPr="002D6199">
              <w:rPr>
                <w:bCs/>
                <w:sz w:val="28"/>
                <w:szCs w:val="28"/>
                <w:lang w:val="uk-UA"/>
              </w:rPr>
              <w:t>Ильина</w:t>
            </w:r>
            <w:proofErr w:type="spellEnd"/>
            <w:r w:rsidRPr="002D6199">
              <w:rPr>
                <w:bCs/>
                <w:sz w:val="28"/>
                <w:szCs w:val="28"/>
                <w:lang w:val="uk-UA"/>
              </w:rPr>
              <w:t>, В.Ю. </w:t>
            </w:r>
            <w:r w:rsidRPr="002D6199">
              <w:rPr>
                <w:bCs/>
                <w:sz w:val="28"/>
                <w:szCs w:val="28"/>
              </w:rPr>
              <w:t>Подушкин и др.</w:t>
            </w:r>
          </w:p>
        </w:tc>
        <w:tc>
          <w:tcPr>
            <w:tcW w:w="1983" w:type="pct"/>
          </w:tcPr>
          <w:p w14:paraId="4FFCEE24" w14:textId="77777777" w:rsidR="00175B01" w:rsidRPr="002D6199" w:rsidRDefault="00175B01" w:rsidP="00B10BA6">
            <w:pPr>
              <w:jc w:val="center"/>
              <w:rPr>
                <w:bCs/>
                <w:sz w:val="28"/>
                <w:szCs w:val="28"/>
              </w:rPr>
            </w:pPr>
            <w:r w:rsidRPr="002D6199">
              <w:rPr>
                <w:bCs/>
                <w:sz w:val="28"/>
                <w:szCs w:val="28"/>
              </w:rPr>
              <w:t>СПб.: Изд.-во СПХФА, 2011. – 108 с.</w:t>
            </w:r>
          </w:p>
        </w:tc>
      </w:tr>
    </w:tbl>
    <w:p w14:paraId="40181B24" w14:textId="77777777" w:rsidR="00175B01" w:rsidRPr="002D6199" w:rsidRDefault="00175B01" w:rsidP="00175B01">
      <w:pPr>
        <w:jc w:val="center"/>
        <w:rPr>
          <w:bCs/>
          <w:sz w:val="28"/>
          <w:szCs w:val="28"/>
        </w:rPr>
      </w:pPr>
    </w:p>
    <w:p w14:paraId="68233616" w14:textId="53081E7E" w:rsidR="00175B01" w:rsidRPr="002D6199" w:rsidRDefault="00CF4010" w:rsidP="00175B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Рекомендуемые</w:t>
      </w:r>
      <w:r w:rsidRPr="002D6199">
        <w:rPr>
          <w:bCs/>
          <w:sz w:val="28"/>
          <w:szCs w:val="28"/>
        </w:rPr>
        <w:t xml:space="preserve"> интернет-ресурсы</w:t>
      </w:r>
    </w:p>
    <w:p w14:paraId="29DEDC69" w14:textId="77777777" w:rsidR="00175B01" w:rsidRPr="002D6199" w:rsidRDefault="00175B01" w:rsidP="00175B01">
      <w:pPr>
        <w:ind w:firstLine="633"/>
        <w:jc w:val="both"/>
        <w:rPr>
          <w:bCs/>
          <w:sz w:val="28"/>
          <w:szCs w:val="28"/>
        </w:rPr>
      </w:pPr>
      <w:r w:rsidRPr="002D6199">
        <w:rPr>
          <w:bCs/>
          <w:sz w:val="28"/>
          <w:szCs w:val="28"/>
        </w:rPr>
        <w:t xml:space="preserve">Государственная фармакопея </w:t>
      </w:r>
      <w:r w:rsidRPr="002D6199">
        <w:rPr>
          <w:bCs/>
          <w:sz w:val="28"/>
          <w:szCs w:val="28"/>
          <w:lang w:val="en-US"/>
        </w:rPr>
        <w:t>XIII</w:t>
      </w:r>
      <w:r w:rsidRPr="00DF76AD">
        <w:rPr>
          <w:bCs/>
          <w:sz w:val="28"/>
          <w:szCs w:val="28"/>
        </w:rPr>
        <w:t xml:space="preserve"> и</w:t>
      </w:r>
      <w:r w:rsidRPr="002D6199">
        <w:rPr>
          <w:bCs/>
          <w:sz w:val="28"/>
          <w:szCs w:val="28"/>
        </w:rPr>
        <w:t xml:space="preserve"> </w:t>
      </w:r>
      <w:r w:rsidRPr="002D6199">
        <w:rPr>
          <w:bCs/>
          <w:sz w:val="28"/>
          <w:szCs w:val="28"/>
          <w:lang w:val="en-US"/>
        </w:rPr>
        <w:t>XIV</w:t>
      </w:r>
      <w:r w:rsidRPr="002D6199">
        <w:rPr>
          <w:bCs/>
          <w:sz w:val="28"/>
          <w:szCs w:val="28"/>
        </w:rPr>
        <w:t xml:space="preserve"> издание. Режим доступа: </w:t>
      </w:r>
      <w:r w:rsidRPr="002D6199">
        <w:rPr>
          <w:bCs/>
          <w:sz w:val="28"/>
          <w:szCs w:val="28"/>
          <w:lang w:val="en-US"/>
        </w:rPr>
        <w:t>https</w:t>
      </w:r>
      <w:r w:rsidRPr="002D6199">
        <w:rPr>
          <w:bCs/>
          <w:sz w:val="28"/>
          <w:szCs w:val="28"/>
        </w:rPr>
        <w:t>: //</w:t>
      </w:r>
      <w:r w:rsidRPr="002D6199">
        <w:rPr>
          <w:bCs/>
          <w:sz w:val="28"/>
          <w:szCs w:val="28"/>
          <w:lang w:val="en-US"/>
        </w:rPr>
        <w:t>www</w:t>
      </w:r>
      <w:r w:rsidRPr="002D6199">
        <w:rPr>
          <w:bCs/>
          <w:sz w:val="28"/>
          <w:szCs w:val="28"/>
        </w:rPr>
        <w:t>.</w:t>
      </w:r>
      <w:proofErr w:type="spellStart"/>
      <w:r w:rsidRPr="002D6199">
        <w:rPr>
          <w:bCs/>
          <w:sz w:val="28"/>
          <w:szCs w:val="28"/>
          <w:lang w:val="en-US"/>
        </w:rPr>
        <w:t>rosminzdrav</w:t>
      </w:r>
      <w:proofErr w:type="spellEnd"/>
      <w:r w:rsidRPr="002D6199">
        <w:rPr>
          <w:bCs/>
          <w:sz w:val="28"/>
          <w:szCs w:val="28"/>
        </w:rPr>
        <w:t>.</w:t>
      </w:r>
      <w:proofErr w:type="spellStart"/>
      <w:r w:rsidRPr="002D6199">
        <w:rPr>
          <w:bCs/>
          <w:sz w:val="28"/>
          <w:szCs w:val="28"/>
          <w:lang w:val="en-US"/>
        </w:rPr>
        <w:t>ru</w:t>
      </w:r>
      <w:proofErr w:type="spellEnd"/>
      <w:r w:rsidRPr="002D6199">
        <w:rPr>
          <w:bCs/>
          <w:sz w:val="28"/>
          <w:szCs w:val="28"/>
        </w:rPr>
        <w:t>/</w:t>
      </w:r>
      <w:proofErr w:type="spellStart"/>
      <w:r w:rsidRPr="002D6199">
        <w:rPr>
          <w:bCs/>
          <w:sz w:val="28"/>
          <w:szCs w:val="28"/>
          <w:lang w:val="en-US"/>
        </w:rPr>
        <w:t>poleznye</w:t>
      </w:r>
      <w:proofErr w:type="spellEnd"/>
      <w:r w:rsidRPr="002D6199">
        <w:rPr>
          <w:bCs/>
          <w:sz w:val="28"/>
          <w:szCs w:val="28"/>
        </w:rPr>
        <w:t>–</w:t>
      </w:r>
      <w:proofErr w:type="spellStart"/>
      <w:r w:rsidRPr="002D6199">
        <w:rPr>
          <w:bCs/>
          <w:sz w:val="28"/>
          <w:szCs w:val="28"/>
          <w:lang w:val="en-US"/>
        </w:rPr>
        <w:t>resursy</w:t>
      </w:r>
      <w:proofErr w:type="spellEnd"/>
      <w:r w:rsidRPr="002D6199">
        <w:rPr>
          <w:bCs/>
          <w:sz w:val="28"/>
          <w:szCs w:val="28"/>
        </w:rPr>
        <w:t>/</w:t>
      </w:r>
      <w:proofErr w:type="spellStart"/>
      <w:r w:rsidRPr="002D6199">
        <w:rPr>
          <w:bCs/>
          <w:sz w:val="28"/>
          <w:szCs w:val="28"/>
          <w:lang w:val="en-US"/>
        </w:rPr>
        <w:t>gosudarstvennaya</w:t>
      </w:r>
      <w:proofErr w:type="spellEnd"/>
      <w:r w:rsidRPr="002D6199">
        <w:rPr>
          <w:bCs/>
          <w:sz w:val="28"/>
          <w:szCs w:val="28"/>
        </w:rPr>
        <w:t>-</w:t>
      </w:r>
      <w:proofErr w:type="spellStart"/>
      <w:r w:rsidRPr="002D6199">
        <w:rPr>
          <w:bCs/>
          <w:sz w:val="28"/>
          <w:szCs w:val="28"/>
          <w:lang w:val="en-US"/>
        </w:rPr>
        <w:t>farmakopeya</w:t>
      </w:r>
      <w:proofErr w:type="spellEnd"/>
      <w:r w:rsidRPr="002D6199">
        <w:rPr>
          <w:bCs/>
          <w:sz w:val="28"/>
          <w:szCs w:val="28"/>
        </w:rPr>
        <w:t>-</w:t>
      </w:r>
      <w:proofErr w:type="spellStart"/>
      <w:r w:rsidRPr="002D6199">
        <w:rPr>
          <w:bCs/>
          <w:sz w:val="28"/>
          <w:szCs w:val="28"/>
          <w:lang w:val="en-US"/>
        </w:rPr>
        <w:t>rossiyskoy</w:t>
      </w:r>
      <w:proofErr w:type="spellEnd"/>
      <w:r w:rsidRPr="002D6199">
        <w:rPr>
          <w:bCs/>
          <w:sz w:val="28"/>
          <w:szCs w:val="28"/>
        </w:rPr>
        <w:t>-</w:t>
      </w:r>
      <w:proofErr w:type="spellStart"/>
      <w:r w:rsidRPr="002D6199">
        <w:rPr>
          <w:bCs/>
          <w:sz w:val="28"/>
          <w:szCs w:val="28"/>
          <w:lang w:val="en-US"/>
        </w:rPr>
        <w:t>federatsii</w:t>
      </w:r>
      <w:proofErr w:type="spellEnd"/>
      <w:r w:rsidRPr="002D6199">
        <w:rPr>
          <w:bCs/>
          <w:sz w:val="28"/>
          <w:szCs w:val="28"/>
        </w:rPr>
        <w:t>-</w:t>
      </w:r>
      <w:r w:rsidRPr="002D6199">
        <w:rPr>
          <w:bCs/>
          <w:sz w:val="28"/>
          <w:szCs w:val="28"/>
          <w:lang w:val="en-US"/>
        </w:rPr>
        <w:t>xiii</w:t>
      </w:r>
      <w:r w:rsidRPr="002D6199">
        <w:rPr>
          <w:bCs/>
          <w:sz w:val="28"/>
          <w:szCs w:val="28"/>
        </w:rPr>
        <w:t>-</w:t>
      </w:r>
      <w:proofErr w:type="spellStart"/>
      <w:r w:rsidRPr="002D6199">
        <w:rPr>
          <w:bCs/>
          <w:sz w:val="28"/>
          <w:szCs w:val="28"/>
          <w:lang w:val="en-US"/>
        </w:rPr>
        <w:t>izdaniya</w:t>
      </w:r>
      <w:proofErr w:type="spellEnd"/>
    </w:p>
    <w:p w14:paraId="65BA69A1" w14:textId="77777777" w:rsidR="00175B01" w:rsidRPr="002D6199" w:rsidRDefault="00175B01" w:rsidP="00175B01">
      <w:pPr>
        <w:ind w:firstLine="633"/>
        <w:jc w:val="both"/>
        <w:rPr>
          <w:bCs/>
          <w:sz w:val="28"/>
          <w:szCs w:val="28"/>
        </w:rPr>
      </w:pPr>
      <w:r w:rsidRPr="002D6199">
        <w:rPr>
          <w:bCs/>
          <w:sz w:val="28"/>
          <w:szCs w:val="28"/>
        </w:rPr>
        <w:t xml:space="preserve">(альтернативный режим доступа: http://femb.ru/) </w:t>
      </w:r>
    </w:p>
    <w:p w14:paraId="3B733C40" w14:textId="77777777" w:rsidR="00175B01" w:rsidRPr="002D6199" w:rsidRDefault="00175B01" w:rsidP="00175B01">
      <w:pPr>
        <w:ind w:firstLine="633"/>
        <w:jc w:val="both"/>
        <w:rPr>
          <w:bCs/>
          <w:sz w:val="28"/>
          <w:szCs w:val="28"/>
        </w:rPr>
      </w:pPr>
      <w:r w:rsidRPr="002D6199">
        <w:rPr>
          <w:bCs/>
          <w:sz w:val="28"/>
          <w:szCs w:val="28"/>
        </w:rPr>
        <w:t>Электронная библиотека высшего учебного заведения «Консультант студента» - http://www.studentlibrary.ru</w:t>
      </w:r>
    </w:p>
    <w:p w14:paraId="4EDB3944" w14:textId="77777777" w:rsidR="00175B01" w:rsidRPr="002D6199" w:rsidRDefault="00175B01" w:rsidP="00175B01">
      <w:pPr>
        <w:ind w:firstLine="633"/>
        <w:jc w:val="both"/>
        <w:rPr>
          <w:bCs/>
          <w:sz w:val="28"/>
          <w:szCs w:val="28"/>
        </w:rPr>
      </w:pPr>
      <w:r w:rsidRPr="002D6199">
        <w:rPr>
          <w:bCs/>
          <w:sz w:val="28"/>
          <w:szCs w:val="28"/>
        </w:rPr>
        <w:t xml:space="preserve">www.drugreg.ru, </w:t>
      </w:r>
    </w:p>
    <w:p w14:paraId="4B30D39F" w14:textId="77777777" w:rsidR="00175B01" w:rsidRPr="002D6199" w:rsidRDefault="00175B01" w:rsidP="00175B01">
      <w:pPr>
        <w:ind w:firstLine="633"/>
        <w:jc w:val="both"/>
        <w:rPr>
          <w:bCs/>
          <w:sz w:val="28"/>
          <w:szCs w:val="28"/>
        </w:rPr>
      </w:pPr>
      <w:hyperlink r:id="rId8" w:history="1">
        <w:r w:rsidRPr="002D6199">
          <w:rPr>
            <w:rStyle w:val="af"/>
            <w:bCs/>
            <w:sz w:val="28"/>
            <w:szCs w:val="28"/>
          </w:rPr>
          <w:t>www.rlsnet.ru</w:t>
        </w:r>
      </w:hyperlink>
      <w:r w:rsidRPr="002D6199">
        <w:rPr>
          <w:bCs/>
          <w:sz w:val="28"/>
          <w:szCs w:val="28"/>
        </w:rPr>
        <w:t xml:space="preserve">, </w:t>
      </w:r>
    </w:p>
    <w:p w14:paraId="2B336683" w14:textId="77777777" w:rsidR="00175B01" w:rsidRPr="002D6199" w:rsidRDefault="00175B01" w:rsidP="00175B01">
      <w:pPr>
        <w:ind w:firstLine="633"/>
        <w:jc w:val="both"/>
        <w:rPr>
          <w:bCs/>
          <w:sz w:val="28"/>
          <w:szCs w:val="28"/>
        </w:rPr>
      </w:pPr>
      <w:hyperlink r:id="rId9" w:history="1">
        <w:r w:rsidRPr="002D6199">
          <w:rPr>
            <w:rStyle w:val="af"/>
            <w:bCs/>
            <w:sz w:val="28"/>
            <w:szCs w:val="28"/>
          </w:rPr>
          <w:t>www.vidal.ru</w:t>
        </w:r>
      </w:hyperlink>
      <w:r w:rsidRPr="002D6199">
        <w:rPr>
          <w:bCs/>
          <w:sz w:val="28"/>
          <w:szCs w:val="28"/>
        </w:rPr>
        <w:t xml:space="preserve">, </w:t>
      </w:r>
    </w:p>
    <w:p w14:paraId="6DF06AB5" w14:textId="77777777" w:rsidR="00175B01" w:rsidRPr="002D6199" w:rsidRDefault="00175B01" w:rsidP="00175B01">
      <w:pPr>
        <w:ind w:firstLine="633"/>
        <w:jc w:val="both"/>
        <w:rPr>
          <w:bCs/>
          <w:sz w:val="28"/>
          <w:szCs w:val="28"/>
        </w:rPr>
      </w:pPr>
      <w:hyperlink r:id="rId10" w:history="1">
        <w:r w:rsidRPr="002D6199">
          <w:rPr>
            <w:rStyle w:val="af"/>
            <w:bCs/>
            <w:sz w:val="28"/>
            <w:szCs w:val="28"/>
          </w:rPr>
          <w:t>www.medbook.net.ru</w:t>
        </w:r>
      </w:hyperlink>
      <w:r w:rsidRPr="002D6199">
        <w:rPr>
          <w:bCs/>
          <w:sz w:val="28"/>
          <w:szCs w:val="28"/>
        </w:rPr>
        <w:t>,</w:t>
      </w:r>
    </w:p>
    <w:p w14:paraId="3B3A87A8" w14:textId="77777777" w:rsidR="00175B01" w:rsidRPr="002D6199" w:rsidRDefault="00175B01" w:rsidP="00175B01">
      <w:pPr>
        <w:ind w:firstLine="633"/>
        <w:jc w:val="both"/>
        <w:rPr>
          <w:bCs/>
          <w:sz w:val="28"/>
          <w:szCs w:val="28"/>
        </w:rPr>
      </w:pPr>
      <w:hyperlink r:id="rId11" w:history="1">
        <w:r w:rsidRPr="002D6199">
          <w:rPr>
            <w:rStyle w:val="af"/>
            <w:bCs/>
            <w:sz w:val="28"/>
            <w:szCs w:val="28"/>
          </w:rPr>
          <w:t>www.medliter.ru</w:t>
        </w:r>
      </w:hyperlink>
    </w:p>
    <w:p w14:paraId="4F731312" w14:textId="77777777" w:rsidR="00175B01" w:rsidRPr="002D6199" w:rsidRDefault="00175B01" w:rsidP="00175B01">
      <w:pPr>
        <w:ind w:firstLine="633"/>
        <w:jc w:val="both"/>
        <w:rPr>
          <w:bCs/>
          <w:sz w:val="28"/>
          <w:szCs w:val="28"/>
        </w:rPr>
      </w:pPr>
      <w:r w:rsidRPr="002D6199">
        <w:rPr>
          <w:bCs/>
          <w:sz w:val="28"/>
          <w:szCs w:val="28"/>
        </w:rPr>
        <w:t xml:space="preserve">Государственный реестр лекарственных средств - http://www.grls.rosminzdrav.ru </w:t>
      </w:r>
    </w:p>
    <w:p w14:paraId="5C69062A" w14:textId="2277414A" w:rsidR="00DF76AD" w:rsidRPr="00DF76AD" w:rsidRDefault="00175B01" w:rsidP="00175B01">
      <w:pPr>
        <w:rPr>
          <w:b/>
          <w:color w:val="FF0000"/>
          <w:sz w:val="28"/>
          <w:szCs w:val="28"/>
        </w:rPr>
      </w:pPr>
      <w:r w:rsidRPr="00DF76AD">
        <w:rPr>
          <w:bCs/>
          <w:sz w:val="28"/>
          <w:szCs w:val="28"/>
        </w:rPr>
        <w:t>Электронный ресурс «КонсультантПлюс» - http://www.consultant.ru</w:t>
      </w:r>
      <w:r w:rsidRPr="00DF76AD">
        <w:rPr>
          <w:bCs/>
          <w:sz w:val="28"/>
          <w:szCs w:val="28"/>
        </w:rPr>
        <w:cr/>
      </w:r>
    </w:p>
    <w:sectPr w:rsidR="00DF76AD" w:rsidRPr="00DF76AD" w:rsidSect="002D6199">
      <w:footerReference w:type="default" r:id="rId12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2812" w14:textId="77777777" w:rsidR="006256E2" w:rsidRDefault="006256E2">
      <w:r>
        <w:separator/>
      </w:r>
    </w:p>
  </w:endnote>
  <w:endnote w:type="continuationSeparator" w:id="0">
    <w:p w14:paraId="62288D60" w14:textId="77777777" w:rsidR="006256E2" w:rsidRDefault="0062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A163" w14:textId="77777777" w:rsidR="00AB55AD" w:rsidRDefault="004C2C2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2D9">
      <w:rPr>
        <w:noProof/>
      </w:rPr>
      <w:t>10</w:t>
    </w:r>
    <w:r>
      <w:fldChar w:fldCharType="end"/>
    </w:r>
  </w:p>
  <w:p w14:paraId="4C9A50FE" w14:textId="77777777" w:rsidR="00AB55AD" w:rsidRDefault="006256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1C72" w14:textId="77777777" w:rsidR="006256E2" w:rsidRDefault="006256E2">
      <w:r>
        <w:separator/>
      </w:r>
    </w:p>
  </w:footnote>
  <w:footnote w:type="continuationSeparator" w:id="0">
    <w:p w14:paraId="758ACC2D" w14:textId="77777777" w:rsidR="006256E2" w:rsidRDefault="0062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946BCF"/>
    <w:multiLevelType w:val="hybridMultilevel"/>
    <w:tmpl w:val="AF36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BD18DE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C8054E"/>
    <w:multiLevelType w:val="hybridMultilevel"/>
    <w:tmpl w:val="F63C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7697"/>
    <w:multiLevelType w:val="hybridMultilevel"/>
    <w:tmpl w:val="AF36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6813C6"/>
    <w:multiLevelType w:val="multilevel"/>
    <w:tmpl w:val="6440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E663DBC"/>
    <w:multiLevelType w:val="hybridMultilevel"/>
    <w:tmpl w:val="AF36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756BAE"/>
    <w:multiLevelType w:val="hybridMultilevel"/>
    <w:tmpl w:val="E27E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14F5A"/>
    <w:multiLevelType w:val="hybridMultilevel"/>
    <w:tmpl w:val="E7BE07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4E001741"/>
    <w:multiLevelType w:val="hybridMultilevel"/>
    <w:tmpl w:val="8B42E198"/>
    <w:lvl w:ilvl="0" w:tplc="047A081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334125"/>
    <w:multiLevelType w:val="multilevel"/>
    <w:tmpl w:val="ED7C4568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25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5A1806C2"/>
    <w:multiLevelType w:val="hybridMultilevel"/>
    <w:tmpl w:val="5F501D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470092"/>
    <w:multiLevelType w:val="multilevel"/>
    <w:tmpl w:val="ED7C4568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25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6C36307F"/>
    <w:multiLevelType w:val="hybridMultilevel"/>
    <w:tmpl w:val="1342342C"/>
    <w:lvl w:ilvl="0" w:tplc="0324B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3F3CEB"/>
    <w:multiLevelType w:val="hybridMultilevel"/>
    <w:tmpl w:val="AF36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767FEA"/>
    <w:multiLevelType w:val="hybridMultilevel"/>
    <w:tmpl w:val="18385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0D7386"/>
    <w:multiLevelType w:val="hybridMultilevel"/>
    <w:tmpl w:val="5BC4F742"/>
    <w:lvl w:ilvl="0" w:tplc="EB0CD6A4">
      <w:start w:val="1"/>
      <w:numFmt w:val="decimal"/>
      <w:lvlText w:val="1.1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F3BA5"/>
    <w:multiLevelType w:val="hybridMultilevel"/>
    <w:tmpl w:val="9BB4F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1"/>
  </w:num>
  <w:num w:numId="12">
    <w:abstractNumId w:val="13"/>
  </w:num>
  <w:num w:numId="13">
    <w:abstractNumId w:val="8"/>
  </w:num>
  <w:num w:numId="14">
    <w:abstractNumId w:val="9"/>
  </w:num>
  <w:num w:numId="15">
    <w:abstractNumId w:val="17"/>
  </w:num>
  <w:num w:numId="16">
    <w:abstractNumId w:val="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A"/>
    <w:rsid w:val="00010A71"/>
    <w:rsid w:val="00032CDC"/>
    <w:rsid w:val="000D48F6"/>
    <w:rsid w:val="000E2D59"/>
    <w:rsid w:val="001150A8"/>
    <w:rsid w:val="00164F65"/>
    <w:rsid w:val="00175B01"/>
    <w:rsid w:val="001952D9"/>
    <w:rsid w:val="001C3D2B"/>
    <w:rsid w:val="00251C8D"/>
    <w:rsid w:val="002D6199"/>
    <w:rsid w:val="00332E07"/>
    <w:rsid w:val="003367F1"/>
    <w:rsid w:val="003E455A"/>
    <w:rsid w:val="004C2C2A"/>
    <w:rsid w:val="00542E37"/>
    <w:rsid w:val="005C4F57"/>
    <w:rsid w:val="005E060E"/>
    <w:rsid w:val="006256E2"/>
    <w:rsid w:val="00640805"/>
    <w:rsid w:val="00645D12"/>
    <w:rsid w:val="00673255"/>
    <w:rsid w:val="006A2664"/>
    <w:rsid w:val="006D686B"/>
    <w:rsid w:val="00831E94"/>
    <w:rsid w:val="00832FD8"/>
    <w:rsid w:val="008C0DF2"/>
    <w:rsid w:val="00921CC1"/>
    <w:rsid w:val="00A31F84"/>
    <w:rsid w:val="00A344BA"/>
    <w:rsid w:val="00A45AEA"/>
    <w:rsid w:val="00B4050A"/>
    <w:rsid w:val="00C46136"/>
    <w:rsid w:val="00C8306D"/>
    <w:rsid w:val="00CA6FBD"/>
    <w:rsid w:val="00CF4010"/>
    <w:rsid w:val="00DF76AD"/>
    <w:rsid w:val="00E81F17"/>
    <w:rsid w:val="00EB1A89"/>
    <w:rsid w:val="00EB41EA"/>
    <w:rsid w:val="00F327A0"/>
    <w:rsid w:val="00F73F3E"/>
    <w:rsid w:val="00F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BC3F"/>
  <w15:docId w15:val="{76C8C77E-EB24-44D1-95EC-0B6152E9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C2C2A"/>
    <w:rPr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rsid w:val="004C2C2A"/>
    <w:rPr>
      <w:b/>
      <w:bCs/>
      <w:sz w:val="27"/>
      <w:szCs w:val="27"/>
      <w:u w:val="single"/>
      <w:lang w:bidi="ar-SA"/>
    </w:rPr>
  </w:style>
  <w:style w:type="character" w:customStyle="1" w:styleId="1">
    <w:name w:val="Заголовок №1_"/>
    <w:link w:val="11"/>
    <w:rsid w:val="004C2C2A"/>
    <w:rPr>
      <w:b/>
      <w:bCs/>
      <w:sz w:val="27"/>
      <w:szCs w:val="27"/>
      <w:shd w:val="clear" w:color="auto" w:fill="FFFFFF"/>
    </w:rPr>
  </w:style>
  <w:style w:type="character" w:customStyle="1" w:styleId="10">
    <w:name w:val="Заголовок №1"/>
    <w:rsid w:val="004C2C2A"/>
    <w:rPr>
      <w:b/>
      <w:bCs/>
      <w:sz w:val="27"/>
      <w:szCs w:val="27"/>
      <w:u w:val="single"/>
      <w:lang w:bidi="ar-SA"/>
    </w:rPr>
  </w:style>
  <w:style w:type="paragraph" w:styleId="a4">
    <w:name w:val="Body Text"/>
    <w:basedOn w:val="a"/>
    <w:link w:val="a3"/>
    <w:rsid w:val="004C2C2A"/>
    <w:pPr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4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№11"/>
    <w:basedOn w:val="a"/>
    <w:link w:val="1"/>
    <w:rsid w:val="004C2C2A"/>
    <w:pPr>
      <w:shd w:val="clear" w:color="auto" w:fill="FFFFFF"/>
      <w:spacing w:line="322" w:lineRule="exact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4C2C2A"/>
    <w:rPr>
      <w:b/>
      <w:bCs/>
      <w:i/>
      <w:iCs/>
      <w:sz w:val="27"/>
      <w:szCs w:val="27"/>
      <w:shd w:val="clear" w:color="auto" w:fill="FFFFFF"/>
    </w:rPr>
  </w:style>
  <w:style w:type="character" w:customStyle="1" w:styleId="a6">
    <w:name w:val="Основной текст + Курсив"/>
    <w:rsid w:val="004C2C2A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character" w:customStyle="1" w:styleId="3">
    <w:name w:val="Основной текст (3)_"/>
    <w:link w:val="30"/>
    <w:rsid w:val="004C2C2A"/>
    <w:rPr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rsid w:val="004C2C2A"/>
    <w:rPr>
      <w:i/>
      <w:iCs/>
      <w:sz w:val="27"/>
      <w:szCs w:val="27"/>
      <w:shd w:val="clear" w:color="auto" w:fill="FFFFFF"/>
    </w:rPr>
  </w:style>
  <w:style w:type="character" w:customStyle="1" w:styleId="32">
    <w:name w:val="Основной текст + Курсив3"/>
    <w:rsid w:val="004C2C2A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character" w:customStyle="1" w:styleId="34">
    <w:name w:val="Основной текст (3) + Не курсив4"/>
    <w:basedOn w:val="3"/>
    <w:rsid w:val="004C2C2A"/>
    <w:rPr>
      <w:i/>
      <w:iCs/>
      <w:sz w:val="27"/>
      <w:szCs w:val="27"/>
      <w:shd w:val="clear" w:color="auto" w:fill="FFFFFF"/>
    </w:rPr>
  </w:style>
  <w:style w:type="character" w:customStyle="1" w:styleId="21">
    <w:name w:val="Основной текст + Курсив2"/>
    <w:rsid w:val="004C2C2A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character" w:customStyle="1" w:styleId="33">
    <w:name w:val="Основной текст (3) + Не курсив3"/>
    <w:rsid w:val="004C2C2A"/>
    <w:rPr>
      <w:i/>
      <w:iCs/>
      <w:noProof/>
      <w:sz w:val="27"/>
      <w:szCs w:val="27"/>
      <w:lang w:bidi="ar-SA"/>
    </w:rPr>
  </w:style>
  <w:style w:type="character" w:customStyle="1" w:styleId="13">
    <w:name w:val="Основной текст + Курсив1"/>
    <w:rsid w:val="004C2C2A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4C2C2A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4C2C2A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styleId="a7">
    <w:name w:val="Body Text Indent"/>
    <w:basedOn w:val="a"/>
    <w:link w:val="a8"/>
    <w:rsid w:val="004C2C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C2C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C2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D6199"/>
    <w:pPr>
      <w:ind w:left="720"/>
      <w:contextualSpacing/>
    </w:pPr>
  </w:style>
  <w:style w:type="character" w:styleId="ac">
    <w:name w:val="annotation reference"/>
    <w:basedOn w:val="a0"/>
    <w:unhideWhenUsed/>
    <w:rsid w:val="002D6199"/>
    <w:rPr>
      <w:sz w:val="16"/>
      <w:szCs w:val="16"/>
    </w:rPr>
  </w:style>
  <w:style w:type="paragraph" w:styleId="ad">
    <w:name w:val="annotation text"/>
    <w:basedOn w:val="a"/>
    <w:link w:val="ae"/>
    <w:unhideWhenUsed/>
    <w:rsid w:val="002D619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D6199"/>
    <w:rPr>
      <w:rFonts w:eastAsiaTheme="minorEastAsia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2D619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D6199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6D68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sne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udentlibrary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lit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edbook.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Андрей Кацев</cp:lastModifiedBy>
  <cp:revision>4</cp:revision>
  <dcterms:created xsi:type="dcterms:W3CDTF">2023-05-21T18:05:00Z</dcterms:created>
  <dcterms:modified xsi:type="dcterms:W3CDTF">2023-05-21T18:31:00Z</dcterms:modified>
</cp:coreProperties>
</file>